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1"/>
        <w:gridCol w:w="4694"/>
        <w:gridCol w:w="5009"/>
        <w:gridCol w:w="4471"/>
      </w:tblGrid>
      <w:tr w:rsidR="00C86873" w:rsidTr="00667BFC">
        <w:trPr>
          <w:trHeight w:val="703"/>
        </w:trPr>
        <w:tc>
          <w:tcPr>
            <w:tcW w:w="15055" w:type="dxa"/>
            <w:gridSpan w:val="4"/>
            <w:shd w:val="clear" w:color="auto" w:fill="F4AF83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eastAsia="Calibri" w:hAnsi="Rekha"/>
              </w:rPr>
            </w:pPr>
            <w:r>
              <w:rPr>
                <w:rFonts w:ascii="Rekha" w:eastAsia="Calibri" w:hAnsi="Rekha" w:cs="Comic Sans MS"/>
                <w:spacing w:val="-1"/>
                <w:sz w:val="36"/>
                <w:szCs w:val="36"/>
              </w:rPr>
              <w:t>TEC</w:t>
            </w:r>
            <w:bookmarkStart w:id="0" w:name="_GoBack"/>
            <w:bookmarkEnd w:id="0"/>
            <w:r>
              <w:rPr>
                <w:rFonts w:ascii="Rekha" w:eastAsia="Calibri" w:hAnsi="Rekha" w:cs="Comic Sans MS"/>
                <w:spacing w:val="-1"/>
                <w:sz w:val="36"/>
                <w:szCs w:val="36"/>
              </w:rPr>
              <w:t>NOLOGIA</w:t>
            </w:r>
          </w:p>
        </w:tc>
      </w:tr>
      <w:tr w:rsidR="00C86873" w:rsidTr="00667BFC">
        <w:trPr>
          <w:trHeight w:val="546"/>
        </w:trPr>
        <w:tc>
          <w:tcPr>
            <w:tcW w:w="15055" w:type="dxa"/>
            <w:gridSpan w:val="4"/>
            <w:shd w:val="clear" w:color="auto" w:fill="E1EED9"/>
            <w:vAlign w:val="center"/>
          </w:tcPr>
          <w:p w:rsidR="00C86873" w:rsidRDefault="001C130F" w:rsidP="00007891">
            <w:pPr>
              <w:widowControl w:val="0"/>
              <w:spacing w:before="30" w:after="0" w:line="240" w:lineRule="auto"/>
              <w:ind w:left="-8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Co</w:t>
            </w:r>
            <w:r>
              <w:rPr>
                <w:rFonts w:ascii="Rekha" w:eastAsia="Calibri" w:hAnsi="Rekha" w:cs="Comic Sans MS"/>
                <w:i/>
                <w:iCs/>
                <w:spacing w:val="1"/>
                <w:sz w:val="24"/>
                <w:szCs w:val="24"/>
              </w:rPr>
              <w:t>m</w:t>
            </w:r>
            <w:r>
              <w:rPr>
                <w:rFonts w:ascii="Rekha" w:eastAsia="Calibri" w:hAnsi="Rekha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et</w:t>
            </w:r>
            <w:r>
              <w:rPr>
                <w:rFonts w:ascii="Rekha" w:eastAsia="Calibri" w:hAnsi="Rekha" w:cs="Comic Sans MS"/>
                <w:i/>
                <w:iCs/>
                <w:spacing w:val="1"/>
                <w:sz w:val="24"/>
                <w:szCs w:val="24"/>
              </w:rPr>
              <w:t>e</w:t>
            </w:r>
            <w:r>
              <w:rPr>
                <w:rFonts w:ascii="Rekha" w:eastAsia="Calibri" w:hAnsi="Rekha" w:cs="Comic Sans MS"/>
                <w:i/>
                <w:iCs/>
                <w:spacing w:val="-1"/>
                <w:sz w:val="24"/>
                <w:szCs w:val="24"/>
              </w:rPr>
              <w:t>n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 xml:space="preserve">za </w:t>
            </w:r>
            <w:r>
              <w:rPr>
                <w:rFonts w:ascii="Rekha" w:eastAsia="Calibri" w:hAnsi="Rekha" w:cs="Comic Sans MS"/>
                <w:i/>
                <w:iCs/>
                <w:spacing w:val="-1"/>
                <w:sz w:val="24"/>
                <w:szCs w:val="24"/>
              </w:rPr>
              <w:t>c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hia</w:t>
            </w:r>
            <w:r>
              <w:rPr>
                <w:rFonts w:ascii="Rekha" w:eastAsia="Calibri" w:hAnsi="Rekha" w:cs="Comic Sans MS"/>
                <w:i/>
                <w:iCs/>
                <w:spacing w:val="1"/>
                <w:sz w:val="24"/>
                <w:szCs w:val="24"/>
              </w:rPr>
              <w:t>v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e</w:t>
            </w:r>
            <w:r>
              <w:rPr>
                <w:rFonts w:ascii="Rekha" w:eastAsia="Calibri" w:hAnsi="Rekha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e</w:t>
            </w:r>
            <w:r>
              <w:rPr>
                <w:rFonts w:ascii="Rekha" w:eastAsia="Calibri" w:hAnsi="Rekha" w:cs="Comic Sans MS"/>
                <w:i/>
                <w:iCs/>
                <w:spacing w:val="-2"/>
                <w:sz w:val="24"/>
                <w:szCs w:val="24"/>
              </w:rPr>
              <w:t>u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r</w:t>
            </w:r>
            <w:r>
              <w:rPr>
                <w:rFonts w:ascii="Rekha" w:eastAsia="Calibri" w:hAnsi="Rekha" w:cs="Comic Sans MS"/>
                <w:i/>
                <w:iCs/>
                <w:spacing w:val="1"/>
                <w:sz w:val="24"/>
                <w:szCs w:val="24"/>
              </w:rPr>
              <w:t>o</w:t>
            </w:r>
            <w:r>
              <w:rPr>
                <w:rFonts w:ascii="Rekha" w:eastAsia="Calibri" w:hAnsi="Rekha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Rekha" w:eastAsia="Calibri" w:hAnsi="Rekha" w:cs="Comic Sans MS"/>
                <w:i/>
                <w:iCs/>
                <w:sz w:val="24"/>
                <w:szCs w:val="24"/>
              </w:rPr>
              <w:t>ea:</w:t>
            </w:r>
            <w:r>
              <w:rPr>
                <w:rFonts w:ascii="Rekha" w:eastAsia="Calibri" w:hAnsi="Rekha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Rekha" w:eastAsia="Calibri" w:hAnsi="Rekha" w:cs="Comic Sans MS"/>
                <w:b/>
                <w:bCs/>
                <w:sz w:val="24"/>
                <w:szCs w:val="24"/>
              </w:rPr>
              <w:t>CO</w:t>
            </w:r>
            <w:r>
              <w:rPr>
                <w:rFonts w:ascii="Rekha" w:eastAsia="Calibri" w:hAnsi="Rekha" w:cs="Comic Sans MS"/>
                <w:b/>
                <w:bCs/>
                <w:spacing w:val="-1"/>
                <w:sz w:val="24"/>
                <w:szCs w:val="24"/>
              </w:rPr>
              <w:t>MPE</w:t>
            </w:r>
            <w:r>
              <w:rPr>
                <w:rFonts w:ascii="Rekha" w:eastAsia="Calibri" w:hAnsi="Rekha" w:cs="Comic Sans MS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Rekha" w:eastAsia="Calibri" w:hAnsi="Rekha" w:cs="Comic Sans MS"/>
                <w:b/>
                <w:bCs/>
                <w:spacing w:val="-1"/>
                <w:sz w:val="24"/>
                <w:szCs w:val="24"/>
              </w:rPr>
              <w:t>ENZ</w:t>
            </w:r>
            <w:r>
              <w:rPr>
                <w:rFonts w:ascii="Rekha" w:eastAsia="Calibri" w:hAnsi="Rekha" w:cs="Comic Sans MS"/>
                <w:b/>
                <w:bCs/>
                <w:sz w:val="24"/>
                <w:szCs w:val="24"/>
              </w:rPr>
              <w:t>A</w:t>
            </w:r>
            <w:r>
              <w:rPr>
                <w:rFonts w:ascii="Rekha" w:eastAsia="Calibri" w:hAnsi="Rekha" w:cs="Comic Sans MS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07891">
              <w:rPr>
                <w:rFonts w:ascii="Rekha" w:eastAsia="Calibri" w:hAnsi="Rekha" w:cs="Comic Sans MS"/>
                <w:b/>
                <w:bCs/>
                <w:spacing w:val="-1"/>
                <w:sz w:val="24"/>
                <w:szCs w:val="24"/>
              </w:rPr>
              <w:t>DIGITALE</w:t>
            </w:r>
            <w:r w:rsidR="00007891">
              <w:rPr>
                <w:rStyle w:val="Rimandonotaapidipagina"/>
                <w:rFonts w:ascii="Rekha" w:eastAsia="Calibri" w:hAnsi="Rekha" w:cs="Comic Sans MS"/>
                <w:b/>
                <w:bCs/>
                <w:spacing w:val="-1"/>
                <w:sz w:val="24"/>
                <w:szCs w:val="24"/>
              </w:rPr>
              <w:footnoteReference w:id="1"/>
            </w:r>
          </w:p>
        </w:tc>
      </w:tr>
      <w:tr w:rsidR="00C86873" w:rsidTr="00667BFC">
        <w:trPr>
          <w:trHeight w:val="546"/>
        </w:trPr>
        <w:tc>
          <w:tcPr>
            <w:tcW w:w="15055" w:type="dxa"/>
            <w:gridSpan w:val="4"/>
            <w:shd w:val="clear" w:color="auto" w:fill="FFF1CC"/>
            <w:vAlign w:val="center"/>
          </w:tcPr>
          <w:p w:rsidR="00C86873" w:rsidRDefault="001C1F51">
            <w:pPr>
              <w:widowControl w:val="0"/>
              <w:spacing w:after="0" w:line="322" w:lineRule="exact"/>
              <w:ind w:left="2586" w:hanging="2553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i/>
                <w:iCs/>
                <w:position w:val="1"/>
                <w:sz w:val="24"/>
                <w:szCs w:val="24"/>
              </w:rPr>
              <w:t>Nucleo tematico</w:t>
            </w:r>
            <w:r w:rsidR="001C130F">
              <w:rPr>
                <w:rFonts w:ascii="Rekha" w:eastAsia="Calibri" w:hAnsi="Rekha" w:cs="Comic Sans MS"/>
                <w:i/>
                <w:iCs/>
                <w:position w:val="1"/>
                <w:sz w:val="24"/>
                <w:szCs w:val="24"/>
              </w:rPr>
              <w:t>:</w:t>
            </w:r>
            <w:r w:rsidR="001C130F">
              <w:rPr>
                <w:rFonts w:ascii="Rekha" w:eastAsia="Calibri" w:hAnsi="Rekha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1C130F">
              <w:rPr>
                <w:rFonts w:ascii="Rekha" w:eastAsia="Calibri" w:hAnsi="Rekha" w:cs="Comic Sans MS"/>
                <w:sz w:val="24"/>
                <w:szCs w:val="24"/>
              </w:rPr>
              <w:t>VEDERE E OSSERVARE</w:t>
            </w:r>
          </w:p>
        </w:tc>
      </w:tr>
      <w:tr w:rsidR="00C86873" w:rsidTr="00667BFC">
        <w:trPr>
          <w:trHeight w:val="552"/>
        </w:trPr>
        <w:tc>
          <w:tcPr>
            <w:tcW w:w="881" w:type="dxa"/>
            <w:tcBorders>
              <w:left w:val="nil"/>
            </w:tcBorders>
          </w:tcPr>
          <w:p w:rsidR="00C86873" w:rsidRDefault="00C86873">
            <w:pPr>
              <w:widowControl w:val="0"/>
              <w:spacing w:after="0" w:line="240" w:lineRule="auto"/>
              <w:rPr>
                <w:rFonts w:ascii="Rekha" w:eastAsia="Calibri" w:hAnsi="Rekha" w:cs="Arial"/>
              </w:rPr>
            </w:pPr>
          </w:p>
        </w:tc>
        <w:tc>
          <w:tcPr>
            <w:tcW w:w="4694" w:type="dxa"/>
            <w:shd w:val="clear" w:color="auto" w:fill="D5E2BB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sc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Ab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li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t</w:t>
            </w:r>
            <w:r w:rsidR="00C06A80">
              <w:rPr>
                <w:rFonts w:ascii="Rekha" w:eastAsia="Calibri" w:hAnsi="Rekha" w:cs="Comic Sans MS"/>
                <w:b/>
                <w:bCs/>
                <w:i/>
                <w:iCs/>
              </w:rPr>
              <w:t>à</w:t>
            </w:r>
            <w:r w:rsidR="00C06A80">
              <w:rPr>
                <w:rStyle w:val="Rimandonotaapidipagina"/>
                <w:rFonts w:ascii="Rekha" w:eastAsia="Calibri" w:hAnsi="Rekha" w:cs="Comic Sans MS"/>
                <w:b/>
                <w:bCs/>
                <w:i/>
                <w:iCs/>
              </w:rPr>
              <w:footnoteReference w:id="2"/>
            </w:r>
          </w:p>
        </w:tc>
        <w:tc>
          <w:tcPr>
            <w:tcW w:w="4471" w:type="dxa"/>
            <w:shd w:val="clear" w:color="auto" w:fill="CCC0D9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p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e</w:t>
            </w:r>
          </w:p>
        </w:tc>
      </w:tr>
      <w:tr w:rsidR="00C86873" w:rsidTr="00667BFC">
        <w:trPr>
          <w:cantSplit/>
          <w:trHeight w:val="1575"/>
        </w:trPr>
        <w:tc>
          <w:tcPr>
            <w:tcW w:w="881" w:type="dxa"/>
            <w:shd w:val="clear" w:color="auto" w:fill="D5E2BB"/>
            <w:textDirection w:val="btLr"/>
            <w:vAlign w:val="center"/>
          </w:tcPr>
          <w:p w:rsidR="00C86873" w:rsidRDefault="001C13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15"/>
                <w:sz w:val="24"/>
                <w:szCs w:val="24"/>
              </w:rPr>
              <w:t>°</w:t>
            </w:r>
          </w:p>
        </w:tc>
        <w:tc>
          <w:tcPr>
            <w:tcW w:w="4694" w:type="dxa"/>
          </w:tcPr>
          <w:p w:rsidR="00667BFC" w:rsidRDefault="00667BFC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C86873" w:rsidRPr="003D1733" w:rsidRDefault="002B5A54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 vari materiali e le loro proprietà</w:t>
            </w:r>
          </w:p>
          <w:p w:rsidR="007F6113" w:rsidRDefault="007F6113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F6113" w:rsidRDefault="007F6113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F6113" w:rsidRPr="003D1733" w:rsidRDefault="007F6113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 xml:space="preserve">Le parti </w:t>
            </w:r>
            <w:r w:rsidR="00553BDC" w:rsidRPr="003D1733">
              <w:rPr>
                <w:rFonts w:ascii="Rekha" w:hAnsi="Rekha"/>
                <w:sz w:val="24"/>
                <w:szCs w:val="24"/>
              </w:rPr>
              <w:t xml:space="preserve">principali </w:t>
            </w:r>
            <w:r w:rsidRPr="003D1733">
              <w:rPr>
                <w:rFonts w:ascii="Rekha" w:hAnsi="Rekha"/>
                <w:sz w:val="24"/>
                <w:szCs w:val="24"/>
              </w:rPr>
              <w:t>del computer</w:t>
            </w:r>
          </w:p>
          <w:p w:rsidR="00DF4EBE" w:rsidRDefault="00DF4EBE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DF4EBE" w:rsidRDefault="00DF4EBE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DF4EBE" w:rsidRDefault="00DF4EBE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F6113" w:rsidRPr="003D1733" w:rsidRDefault="00DF4EBE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Il software di scrittura</w:t>
            </w:r>
          </w:p>
          <w:p w:rsidR="007F6113" w:rsidRDefault="007F6113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F6113" w:rsidRDefault="007F6113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</w:tc>
        <w:tc>
          <w:tcPr>
            <w:tcW w:w="5009" w:type="dxa"/>
          </w:tcPr>
          <w:p w:rsidR="00C86873" w:rsidRDefault="00C8687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667BFC" w:rsidRDefault="007F6113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7F6113">
              <w:rPr>
                <w:rFonts w:ascii="Rekha" w:hAnsi="Rekha"/>
                <w:sz w:val="24"/>
                <w:szCs w:val="24"/>
              </w:rPr>
              <w:t xml:space="preserve">Effettuare </w:t>
            </w:r>
            <w:r w:rsidR="003D1937">
              <w:rPr>
                <w:rFonts w:ascii="Rekha" w:hAnsi="Rekha"/>
                <w:sz w:val="24"/>
                <w:szCs w:val="24"/>
              </w:rPr>
              <w:t xml:space="preserve">prove ed </w:t>
            </w:r>
            <w:r w:rsidRPr="007F6113">
              <w:rPr>
                <w:rFonts w:ascii="Rekha" w:hAnsi="Rekha"/>
                <w:sz w:val="24"/>
                <w:szCs w:val="24"/>
              </w:rPr>
              <w:t>esperienze sulle proprietà dei materiali più comuni</w:t>
            </w:r>
          </w:p>
          <w:p w:rsidR="007F6113" w:rsidRDefault="007F611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7F6113" w:rsidRDefault="007F6113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7F6113">
              <w:rPr>
                <w:rFonts w:ascii="Rekha" w:hAnsi="Rekha"/>
                <w:sz w:val="24"/>
                <w:szCs w:val="24"/>
              </w:rPr>
              <w:t>Riconoscere le parti più semplici di un computer (monitor, mouse, tastiera) e selezionare con il mouse i segni, i simboli e i comandi necessari</w:t>
            </w:r>
          </w:p>
          <w:p w:rsidR="00DF4EBE" w:rsidRDefault="00DF4EBE" w:rsidP="00CD04D8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</w:tc>
        <w:tc>
          <w:tcPr>
            <w:tcW w:w="4471" w:type="dxa"/>
          </w:tcPr>
          <w:p w:rsidR="00C86873" w:rsidRDefault="00C86873">
            <w:pPr>
              <w:pStyle w:val="Paragrafoelenco"/>
              <w:widowControl w:val="0"/>
              <w:spacing w:after="0" w:line="208" w:lineRule="exact"/>
              <w:ind w:left="507"/>
              <w:rPr>
                <w:rFonts w:ascii="Rekha" w:hAnsi="Rekha"/>
                <w:sz w:val="24"/>
                <w:szCs w:val="24"/>
              </w:rPr>
            </w:pPr>
          </w:p>
          <w:p w:rsidR="007F6113" w:rsidRDefault="00CD04D8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Coglie le caratteristiche principali dei vari materiali attraverso i cinque sensi</w:t>
            </w:r>
          </w:p>
          <w:p w:rsidR="007F6113" w:rsidRDefault="007F6113" w:rsidP="007F6113">
            <w:pPr>
              <w:pStyle w:val="Paragrafoelenco"/>
              <w:widowControl w:val="0"/>
              <w:spacing w:after="0" w:line="208" w:lineRule="exact"/>
              <w:ind w:left="507"/>
              <w:rPr>
                <w:rFonts w:ascii="Rekha" w:hAnsi="Rekha"/>
                <w:sz w:val="24"/>
                <w:szCs w:val="24"/>
              </w:rPr>
            </w:pPr>
          </w:p>
          <w:p w:rsidR="007F6113" w:rsidRDefault="007F6113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F6113">
              <w:rPr>
                <w:rFonts w:ascii="Rekha" w:hAnsi="Rekha"/>
                <w:sz w:val="24"/>
                <w:szCs w:val="24"/>
              </w:rPr>
              <w:t xml:space="preserve">Riconosce le parti più semplici di un computer e </w:t>
            </w:r>
            <w:r w:rsidR="00DB6CBE">
              <w:rPr>
                <w:rFonts w:ascii="Rekha" w:hAnsi="Rekha"/>
                <w:sz w:val="24"/>
                <w:szCs w:val="24"/>
              </w:rPr>
              <w:t xml:space="preserve">usa correttamente il mouse </w:t>
            </w:r>
            <w:r w:rsidR="00553BDC">
              <w:rPr>
                <w:rFonts w:ascii="Rekha" w:hAnsi="Rekha"/>
                <w:sz w:val="24"/>
                <w:szCs w:val="24"/>
              </w:rPr>
              <w:t>nel</w:t>
            </w:r>
            <w:r w:rsidR="00DB6CBE">
              <w:rPr>
                <w:rFonts w:ascii="Rekha" w:hAnsi="Rekha"/>
                <w:sz w:val="24"/>
                <w:szCs w:val="24"/>
              </w:rPr>
              <w:t xml:space="preserve"> software didattico</w:t>
            </w:r>
          </w:p>
          <w:p w:rsidR="00DF4EBE" w:rsidRDefault="00DF4EBE" w:rsidP="00553BDC">
            <w:pPr>
              <w:pStyle w:val="Paragrafoelenco"/>
              <w:widowControl w:val="0"/>
              <w:spacing w:after="0" w:line="208" w:lineRule="exact"/>
              <w:ind w:left="507"/>
              <w:rPr>
                <w:rFonts w:ascii="Rekha" w:hAnsi="Rekha"/>
                <w:sz w:val="24"/>
                <w:szCs w:val="24"/>
              </w:rPr>
            </w:pPr>
          </w:p>
          <w:p w:rsidR="00DF4EBE" w:rsidRDefault="00DF4EBE" w:rsidP="003D1733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Utilizza la tastiera per scrivere un breve testo</w:t>
            </w:r>
          </w:p>
        </w:tc>
      </w:tr>
      <w:tr w:rsidR="00C86873" w:rsidTr="00667BFC">
        <w:trPr>
          <w:cantSplit/>
          <w:trHeight w:val="1543"/>
        </w:trPr>
        <w:tc>
          <w:tcPr>
            <w:tcW w:w="881" w:type="dxa"/>
            <w:shd w:val="clear" w:color="auto" w:fill="F7C9AC"/>
            <w:textDirection w:val="btLr"/>
            <w:vAlign w:val="center"/>
          </w:tcPr>
          <w:p w:rsidR="00C86873" w:rsidRDefault="001C13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13"/>
                <w:sz w:val="24"/>
                <w:szCs w:val="24"/>
              </w:rPr>
              <w:t>a</w:t>
            </w:r>
          </w:p>
        </w:tc>
        <w:tc>
          <w:tcPr>
            <w:tcW w:w="4694" w:type="dxa"/>
          </w:tcPr>
          <w:p w:rsidR="00C86873" w:rsidRDefault="00C86873">
            <w:pPr>
              <w:pStyle w:val="Paragrafoelenco"/>
              <w:widowControl w:val="0"/>
              <w:spacing w:after="0" w:line="209" w:lineRule="exact"/>
              <w:ind w:left="459"/>
              <w:rPr>
                <w:rFonts w:ascii="Rekha" w:hAnsi="Rekha" w:cs="Comic Sans MS"/>
                <w:spacing w:val="-1"/>
                <w:sz w:val="24"/>
                <w:szCs w:val="24"/>
              </w:rPr>
            </w:pPr>
          </w:p>
          <w:p w:rsidR="003D1937" w:rsidRPr="003D1733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 vari materiali e le loro proprietà</w:t>
            </w:r>
          </w:p>
          <w:p w:rsidR="003D1937" w:rsidRDefault="003D1937" w:rsidP="003D1937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3D1937" w:rsidRDefault="003D1937" w:rsidP="003D1937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DB6CBE" w:rsidRPr="003D1733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 software di scrittura e disegno</w:t>
            </w: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Pr="003D1733" w:rsidRDefault="00CD04D8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Le tabelle e le mappe</w:t>
            </w:r>
          </w:p>
        </w:tc>
        <w:tc>
          <w:tcPr>
            <w:tcW w:w="5009" w:type="dxa"/>
          </w:tcPr>
          <w:p w:rsidR="00C86873" w:rsidRDefault="00C86873">
            <w:pPr>
              <w:pStyle w:val="Paragrafoelenco"/>
              <w:widowControl w:val="0"/>
              <w:spacing w:after="0" w:line="209" w:lineRule="exact"/>
              <w:ind w:left="459"/>
              <w:rPr>
                <w:rFonts w:ascii="Rekha" w:hAnsi="Rekha" w:cs="Comic Sans MS"/>
                <w:spacing w:val="-1"/>
                <w:sz w:val="24"/>
                <w:szCs w:val="24"/>
              </w:rPr>
            </w:pPr>
          </w:p>
          <w:p w:rsidR="003D1937" w:rsidRPr="003D1937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3D1937">
              <w:rPr>
                <w:rFonts w:ascii="Rekha" w:hAnsi="Rekha"/>
                <w:sz w:val="24"/>
                <w:szCs w:val="24"/>
              </w:rPr>
              <w:t>Effettuare prove ed esperienze sulle pro</w:t>
            </w:r>
            <w:r>
              <w:rPr>
                <w:rFonts w:ascii="Rekha" w:hAnsi="Rekha"/>
                <w:sz w:val="24"/>
                <w:szCs w:val="24"/>
              </w:rPr>
              <w:t>prietà dei materiali più comuni</w:t>
            </w:r>
          </w:p>
          <w:p w:rsidR="003D1937" w:rsidRDefault="003D1937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3D1937" w:rsidRPr="003D1937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3D1937">
              <w:rPr>
                <w:rFonts w:ascii="Rekha" w:hAnsi="Rekha"/>
                <w:sz w:val="24"/>
                <w:szCs w:val="24"/>
              </w:rPr>
              <w:t>Leggere e ricavare informazioni utili da guide d’uso o istruzioni di montaggio</w:t>
            </w:r>
          </w:p>
          <w:p w:rsidR="003D1937" w:rsidRDefault="003D1937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937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3D1937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9" w:lineRule="exact"/>
              <w:rPr>
                <w:rFonts w:ascii="Rekha" w:hAnsi="Rekha" w:cs="Comic Sans MS"/>
                <w:spacing w:val="-1"/>
                <w:sz w:val="24"/>
                <w:szCs w:val="24"/>
              </w:rPr>
            </w:pPr>
            <w:r w:rsidRPr="003D1937">
              <w:rPr>
                <w:rFonts w:ascii="Rekha" w:hAnsi="Rekha"/>
                <w:sz w:val="24"/>
                <w:szCs w:val="24"/>
              </w:rPr>
              <w:t>Rappresentare i dati dell’osservazione attraverso tabelle, mappe, diagrammi, disegni</w:t>
            </w:r>
          </w:p>
        </w:tc>
        <w:tc>
          <w:tcPr>
            <w:tcW w:w="4471" w:type="dxa"/>
          </w:tcPr>
          <w:p w:rsidR="00C86873" w:rsidRDefault="00C86873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</w:p>
          <w:p w:rsidR="00CD04D8" w:rsidRDefault="00CD04D8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F6113">
              <w:rPr>
                <w:rFonts w:ascii="Rekha" w:hAnsi="Rekha"/>
                <w:sz w:val="24"/>
                <w:szCs w:val="24"/>
              </w:rPr>
              <w:t>Osserva, descri</w:t>
            </w:r>
            <w:r>
              <w:rPr>
                <w:rFonts w:ascii="Rekha" w:hAnsi="Rekha"/>
                <w:sz w:val="24"/>
                <w:szCs w:val="24"/>
              </w:rPr>
              <w:t>ve</w:t>
            </w:r>
            <w:r w:rsidRPr="007F6113">
              <w:rPr>
                <w:rFonts w:ascii="Rekha" w:hAnsi="Rekha"/>
                <w:sz w:val="24"/>
                <w:szCs w:val="24"/>
              </w:rPr>
              <w:t xml:space="preserve">, manipola e </w:t>
            </w:r>
            <w:r>
              <w:rPr>
                <w:rFonts w:ascii="Rekha" w:hAnsi="Rekha"/>
                <w:sz w:val="24"/>
                <w:szCs w:val="24"/>
              </w:rPr>
              <w:t>riproduce</w:t>
            </w:r>
            <w:r w:rsidRPr="007F6113">
              <w:rPr>
                <w:rFonts w:ascii="Rekha" w:hAnsi="Rekha"/>
                <w:sz w:val="24"/>
                <w:szCs w:val="24"/>
              </w:rPr>
              <w:t xml:space="preserve"> grafica</w:t>
            </w:r>
            <w:r>
              <w:rPr>
                <w:rFonts w:ascii="Rekha" w:hAnsi="Rekha"/>
                <w:sz w:val="24"/>
                <w:szCs w:val="24"/>
              </w:rPr>
              <w:t>mente</w:t>
            </w:r>
            <w:r w:rsidRPr="007F6113">
              <w:rPr>
                <w:rFonts w:ascii="Rekha" w:hAnsi="Rekha"/>
                <w:sz w:val="24"/>
                <w:szCs w:val="24"/>
              </w:rPr>
              <w:t xml:space="preserve"> oggetti per rilevare le loro caratteristiche relative a forma, materiale, dimensioni e funzioni</w:t>
            </w:r>
          </w:p>
          <w:p w:rsidR="003D1937" w:rsidRPr="003D1937" w:rsidRDefault="003D1937" w:rsidP="003D1937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  <w:p w:rsidR="003D1937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>
              <w:rPr>
                <w:rFonts w:ascii="Rekha" w:hAnsi="Rekha" w:cs="Comic Sans MS"/>
                <w:sz w:val="24"/>
                <w:szCs w:val="24"/>
              </w:rPr>
              <w:t>Legge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 xml:space="preserve"> e </w:t>
            </w:r>
            <w:r>
              <w:rPr>
                <w:rFonts w:ascii="Rekha" w:hAnsi="Rekha" w:cs="Comic Sans MS"/>
                <w:sz w:val="24"/>
                <w:szCs w:val="24"/>
              </w:rPr>
              <w:t>reperisce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 xml:space="preserve"> informazioni da un </w:t>
            </w:r>
            <w:r>
              <w:rPr>
                <w:rFonts w:ascii="Rekha" w:hAnsi="Rekha" w:cs="Comic Sans MS"/>
                <w:sz w:val="24"/>
                <w:szCs w:val="24"/>
              </w:rPr>
              <w:t>testo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 xml:space="preserve"> di istruzioni o da un tutorial digitale</w:t>
            </w:r>
            <w:r>
              <w:rPr>
                <w:rFonts w:ascii="Rekha" w:hAnsi="Rekha" w:cs="Comic Sans MS"/>
                <w:sz w:val="24"/>
                <w:szCs w:val="24"/>
              </w:rPr>
              <w:t xml:space="preserve"> sull’uso dei software di scrittura e disegno</w:t>
            </w:r>
          </w:p>
          <w:p w:rsidR="003D1937" w:rsidRPr="003D1937" w:rsidRDefault="003D1937" w:rsidP="003D1937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  <w:p w:rsidR="003D1937" w:rsidRPr="003D1937" w:rsidRDefault="003D1937" w:rsidP="003D1733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>
              <w:rPr>
                <w:rFonts w:ascii="Rekha" w:hAnsi="Rekha" w:cs="Comic Sans MS"/>
                <w:sz w:val="24"/>
                <w:szCs w:val="24"/>
              </w:rPr>
              <w:t xml:space="preserve">Completa 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>tabelle</w:t>
            </w:r>
            <w:r>
              <w:rPr>
                <w:rFonts w:ascii="Rekha" w:hAnsi="Rekha" w:cs="Comic Sans MS"/>
                <w:sz w:val="24"/>
                <w:szCs w:val="24"/>
              </w:rPr>
              <w:t xml:space="preserve"> e/o 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>m</w:t>
            </w:r>
            <w:r>
              <w:rPr>
                <w:rFonts w:ascii="Rekha" w:hAnsi="Rekha" w:cs="Comic Sans MS"/>
                <w:sz w:val="24"/>
                <w:szCs w:val="24"/>
              </w:rPr>
              <w:t>appe per descrivere i dati dell’osservazione di oggetti e/o procedure</w:t>
            </w:r>
          </w:p>
          <w:p w:rsidR="003D1937" w:rsidRDefault="003D1937" w:rsidP="003D1937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</w:tc>
      </w:tr>
      <w:tr w:rsidR="00D86D1F" w:rsidTr="00667BFC">
        <w:trPr>
          <w:cantSplit/>
          <w:trHeight w:val="1420"/>
        </w:trPr>
        <w:tc>
          <w:tcPr>
            <w:tcW w:w="881" w:type="dxa"/>
            <w:shd w:val="clear" w:color="auto" w:fill="8EAADB"/>
            <w:textDirection w:val="btLr"/>
            <w:vAlign w:val="center"/>
          </w:tcPr>
          <w:p w:rsidR="00D86D1F" w:rsidRDefault="00D86D1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94" w:type="dxa"/>
          </w:tcPr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ind w:left="459"/>
              <w:rPr>
                <w:rFonts w:ascii="Rekha" w:hAnsi="Rekha" w:cs="Comic Sans MS"/>
                <w:spacing w:val="-1"/>
                <w:sz w:val="24"/>
                <w:szCs w:val="24"/>
              </w:rPr>
            </w:pPr>
          </w:p>
          <w:p w:rsidR="00D86D1F" w:rsidRPr="003D1733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 vari materiali e le loro proprietà</w:t>
            </w:r>
          </w:p>
          <w:p w:rsidR="00F64BDD" w:rsidRDefault="00F64BDD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Pr="003D1733" w:rsidRDefault="00CD04D8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La misura</w:t>
            </w: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D86D1F" w:rsidRPr="003D1733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</w:t>
            </w:r>
            <w:r w:rsidR="00F64BDD" w:rsidRPr="003D1733">
              <w:rPr>
                <w:rFonts w:ascii="Rekha" w:hAnsi="Rekha"/>
                <w:sz w:val="24"/>
                <w:szCs w:val="24"/>
              </w:rPr>
              <w:t xml:space="preserve"> software di presentazione</w:t>
            </w: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E0A83">
            <w:pPr>
              <w:widowControl w:val="0"/>
              <w:spacing w:after="0" w:line="208" w:lineRule="exact"/>
              <w:ind w:firstLine="571"/>
              <w:rPr>
                <w:rFonts w:ascii="Rekha" w:hAnsi="Rekha"/>
                <w:sz w:val="24"/>
                <w:szCs w:val="24"/>
              </w:rPr>
            </w:pPr>
          </w:p>
          <w:p w:rsidR="00CD04D8" w:rsidRPr="003D1733" w:rsidRDefault="00CD04D8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Le tabelle e le mappe</w:t>
            </w:r>
          </w:p>
        </w:tc>
        <w:tc>
          <w:tcPr>
            <w:tcW w:w="5009" w:type="dxa"/>
          </w:tcPr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ind w:left="459"/>
              <w:rPr>
                <w:rFonts w:ascii="Rekha" w:hAnsi="Rekha" w:cs="Comic Sans MS"/>
                <w:spacing w:val="-1"/>
                <w:sz w:val="24"/>
                <w:szCs w:val="24"/>
              </w:rPr>
            </w:pPr>
          </w:p>
          <w:p w:rsidR="00D86D1F" w:rsidRPr="00D86D1F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86D1F">
              <w:rPr>
                <w:rFonts w:ascii="Rekha" w:hAnsi="Rekha"/>
                <w:sz w:val="24"/>
                <w:szCs w:val="24"/>
              </w:rPr>
              <w:t>Effettuare prove ed esperienze sulle pro</w:t>
            </w:r>
            <w:r>
              <w:rPr>
                <w:rFonts w:ascii="Rekha" w:hAnsi="Rekha"/>
                <w:sz w:val="24"/>
                <w:szCs w:val="24"/>
              </w:rPr>
              <w:t>prietà dei materiali più comuni</w:t>
            </w:r>
          </w:p>
          <w:p w:rsidR="00D86D1F" w:rsidRDefault="00D86D1F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Default="00D86D1F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Pr="00D86D1F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86D1F">
              <w:rPr>
                <w:rFonts w:ascii="Rekha" w:hAnsi="Rekha"/>
                <w:sz w:val="24"/>
                <w:szCs w:val="24"/>
              </w:rPr>
              <w:t>Eseguire semplici misurazioni e rilievi fotografici sull’ambiente scolastico o sulla propria abitazione</w:t>
            </w:r>
          </w:p>
          <w:p w:rsidR="00D86D1F" w:rsidRDefault="00D86D1F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Pr="00D86D1F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86D1F">
              <w:rPr>
                <w:rFonts w:ascii="Rekha" w:hAnsi="Rekha"/>
                <w:sz w:val="24"/>
                <w:szCs w:val="24"/>
              </w:rPr>
              <w:t>Leggere e ricavare informazioni utili da guide d’uso o istruzioni di montaggio</w:t>
            </w:r>
          </w:p>
          <w:p w:rsidR="00D86D1F" w:rsidRDefault="00D86D1F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F64BDD" w:rsidRDefault="00F64BDD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F64BDD" w:rsidRDefault="00F64BDD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86D1F">
              <w:rPr>
                <w:rFonts w:ascii="Rekha" w:hAnsi="Rekha"/>
                <w:sz w:val="24"/>
                <w:szCs w:val="24"/>
              </w:rPr>
              <w:t>Rappresentare i dati dell’osservazione attraverso tabelle, mappe, diagrammi, disegni</w:t>
            </w:r>
          </w:p>
          <w:p w:rsidR="00D86D1F" w:rsidRDefault="00D86D1F" w:rsidP="00D86D1F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pacing w:val="-1"/>
                <w:sz w:val="24"/>
                <w:szCs w:val="24"/>
              </w:rPr>
            </w:pPr>
          </w:p>
        </w:tc>
        <w:tc>
          <w:tcPr>
            <w:tcW w:w="4471" w:type="dxa"/>
          </w:tcPr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</w:p>
          <w:p w:rsidR="00966CED" w:rsidRPr="00966CED" w:rsidRDefault="00966CED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 w:rsidRPr="00966CED">
              <w:rPr>
                <w:rFonts w:ascii="Rekha" w:hAnsi="Rekha" w:cs="Comic Sans MS"/>
                <w:sz w:val="24"/>
                <w:szCs w:val="24"/>
              </w:rPr>
              <w:t>Identifica</w:t>
            </w:r>
            <w:r>
              <w:rPr>
                <w:rFonts w:ascii="Rekha" w:hAnsi="Rekha" w:cs="Comic Sans MS"/>
                <w:sz w:val="24"/>
                <w:szCs w:val="24"/>
              </w:rPr>
              <w:t xml:space="preserve"> i</w:t>
            </w:r>
            <w:r w:rsidRPr="00966CED">
              <w:rPr>
                <w:rFonts w:ascii="Rekha" w:hAnsi="Rekha" w:cs="Comic Sans MS"/>
                <w:sz w:val="24"/>
                <w:szCs w:val="24"/>
              </w:rPr>
              <w:t xml:space="preserve"> materiali</w:t>
            </w:r>
            <w:r>
              <w:rPr>
                <w:rFonts w:ascii="Rekha" w:hAnsi="Rekha" w:cs="Comic Sans MS"/>
                <w:sz w:val="24"/>
                <w:szCs w:val="24"/>
              </w:rPr>
              <w:t xml:space="preserve"> più comuni</w:t>
            </w:r>
            <w:r w:rsidRPr="00966CED">
              <w:rPr>
                <w:rFonts w:ascii="Rekha" w:hAnsi="Rekha" w:cs="Comic Sans MS"/>
                <w:sz w:val="24"/>
                <w:szCs w:val="24"/>
              </w:rPr>
              <w:t xml:space="preserve">, </w:t>
            </w:r>
            <w:r>
              <w:rPr>
                <w:rFonts w:ascii="Rekha" w:hAnsi="Rekha" w:cs="Comic Sans MS"/>
                <w:sz w:val="24"/>
                <w:szCs w:val="24"/>
              </w:rPr>
              <w:t>il</w:t>
            </w:r>
          </w:p>
          <w:p w:rsidR="00966CED" w:rsidRPr="00966CED" w:rsidRDefault="00966CED" w:rsidP="003D1733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 w:rsidRPr="00966CED">
              <w:rPr>
                <w:rFonts w:ascii="Rekha" w:hAnsi="Rekha" w:cs="Comic Sans MS"/>
                <w:sz w:val="24"/>
                <w:szCs w:val="24"/>
              </w:rPr>
              <w:t xml:space="preserve">loro impiego e </w:t>
            </w:r>
            <w:r>
              <w:rPr>
                <w:rFonts w:ascii="Rekha" w:hAnsi="Rekha" w:cs="Comic Sans MS"/>
                <w:sz w:val="24"/>
                <w:szCs w:val="24"/>
              </w:rPr>
              <w:t>la</w:t>
            </w:r>
            <w:r w:rsidRPr="00966CED">
              <w:rPr>
                <w:rFonts w:ascii="Rekha" w:hAnsi="Rekha" w:cs="Comic Sans MS"/>
                <w:sz w:val="24"/>
                <w:szCs w:val="24"/>
              </w:rPr>
              <w:t xml:space="preserve"> loro storia (es.</w:t>
            </w:r>
          </w:p>
          <w:p w:rsidR="00D86D1F" w:rsidRDefault="00966CED" w:rsidP="003D1733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 w:rsidRPr="00966CED">
              <w:rPr>
                <w:rFonts w:ascii="Rekha" w:hAnsi="Rekha" w:cs="Comic Sans MS"/>
                <w:sz w:val="24"/>
                <w:szCs w:val="24"/>
              </w:rPr>
              <w:t>carta, lana e legno)</w:t>
            </w:r>
          </w:p>
          <w:p w:rsidR="00966CED" w:rsidRPr="003D1937" w:rsidRDefault="00966CED" w:rsidP="00966CED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  <w:p w:rsidR="00966CED" w:rsidRPr="00966CED" w:rsidRDefault="00966CED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>
              <w:rPr>
                <w:rFonts w:ascii="Rekha" w:hAnsi="Rekha" w:cs="Comic Sans MS"/>
                <w:sz w:val="24"/>
                <w:szCs w:val="24"/>
              </w:rPr>
              <w:t>Esegu</w:t>
            </w:r>
            <w:r w:rsidRPr="00966CED">
              <w:rPr>
                <w:rFonts w:ascii="Rekha" w:hAnsi="Rekha" w:cs="Comic Sans MS"/>
                <w:sz w:val="24"/>
                <w:szCs w:val="24"/>
              </w:rPr>
              <w:t>e semplici rilievi sull’ambiente</w:t>
            </w:r>
          </w:p>
          <w:p w:rsidR="00966CED" w:rsidRPr="00966CED" w:rsidRDefault="00966CED" w:rsidP="003D1733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 w:rsidRPr="00966CED">
              <w:rPr>
                <w:rFonts w:ascii="Rekha" w:hAnsi="Rekha" w:cs="Comic Sans MS"/>
                <w:sz w:val="24"/>
                <w:szCs w:val="24"/>
              </w:rPr>
              <w:t>scolastico o sulla propria abitazione</w:t>
            </w:r>
          </w:p>
          <w:p w:rsidR="00966CED" w:rsidRDefault="00966CED" w:rsidP="003D1733">
            <w:pPr>
              <w:pStyle w:val="Paragrafoelenco"/>
              <w:widowControl w:val="0"/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 w:rsidRPr="00966CED">
              <w:rPr>
                <w:rFonts w:ascii="Rekha" w:hAnsi="Rekha" w:cs="Comic Sans MS"/>
                <w:sz w:val="24"/>
                <w:szCs w:val="24"/>
              </w:rPr>
              <w:t>(disegni, schizzi, mappe rudimentali)</w:t>
            </w:r>
          </w:p>
          <w:p w:rsidR="00966CED" w:rsidRDefault="00966CED" w:rsidP="002E0A83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  <w:p w:rsidR="00D86D1F" w:rsidRDefault="00D86D1F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>
              <w:rPr>
                <w:rFonts w:ascii="Rekha" w:hAnsi="Rekha" w:cs="Comic Sans MS"/>
                <w:sz w:val="24"/>
                <w:szCs w:val="24"/>
              </w:rPr>
              <w:t>Legge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 xml:space="preserve"> e </w:t>
            </w:r>
            <w:r>
              <w:rPr>
                <w:rFonts w:ascii="Rekha" w:hAnsi="Rekha" w:cs="Comic Sans MS"/>
                <w:sz w:val="24"/>
                <w:szCs w:val="24"/>
              </w:rPr>
              <w:t>reperisce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 xml:space="preserve"> informazioni da un </w:t>
            </w:r>
            <w:r>
              <w:rPr>
                <w:rFonts w:ascii="Rekha" w:hAnsi="Rekha" w:cs="Comic Sans MS"/>
                <w:sz w:val="24"/>
                <w:szCs w:val="24"/>
              </w:rPr>
              <w:t>testo</w:t>
            </w:r>
            <w:r w:rsidRPr="003D1937">
              <w:rPr>
                <w:rFonts w:ascii="Rekha" w:hAnsi="Rekha" w:cs="Comic Sans MS"/>
                <w:sz w:val="24"/>
                <w:szCs w:val="24"/>
              </w:rPr>
              <w:t xml:space="preserve"> di istruzioni o da un tutorial digitale</w:t>
            </w:r>
            <w:r>
              <w:rPr>
                <w:rFonts w:ascii="Rekha" w:hAnsi="Rekha" w:cs="Comic Sans MS"/>
                <w:sz w:val="24"/>
                <w:szCs w:val="24"/>
              </w:rPr>
              <w:t xml:space="preserve"> sull’uso dei software di </w:t>
            </w:r>
            <w:r w:rsidR="00F64BDD">
              <w:rPr>
                <w:rFonts w:ascii="Rekha" w:hAnsi="Rekha" w:cs="Comic Sans MS"/>
                <w:sz w:val="24"/>
                <w:szCs w:val="24"/>
              </w:rPr>
              <w:t>presentazione</w:t>
            </w:r>
          </w:p>
          <w:p w:rsidR="00D86D1F" w:rsidRPr="003D1937" w:rsidRDefault="00D86D1F" w:rsidP="002E0A83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  <w:p w:rsidR="00D86D1F" w:rsidRPr="003D1937" w:rsidRDefault="00F64BDD" w:rsidP="003D1733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9" w:lineRule="exact"/>
              <w:rPr>
                <w:rFonts w:ascii="Rekha" w:hAnsi="Rekha" w:cs="Comic Sans MS"/>
                <w:sz w:val="24"/>
                <w:szCs w:val="24"/>
              </w:rPr>
            </w:pPr>
            <w:r>
              <w:rPr>
                <w:rFonts w:ascii="Rekha" w:hAnsi="Rekha" w:cs="Comic Sans MS"/>
                <w:sz w:val="24"/>
                <w:szCs w:val="24"/>
              </w:rPr>
              <w:t>Crea</w:t>
            </w:r>
            <w:r w:rsidR="00D86D1F">
              <w:rPr>
                <w:rFonts w:ascii="Rekha" w:hAnsi="Rekha" w:cs="Comic Sans MS"/>
                <w:sz w:val="24"/>
                <w:szCs w:val="24"/>
              </w:rPr>
              <w:t xml:space="preserve"> </w:t>
            </w:r>
            <w:r w:rsidR="00D86D1F" w:rsidRPr="003D1937">
              <w:rPr>
                <w:rFonts w:ascii="Rekha" w:hAnsi="Rekha" w:cs="Comic Sans MS"/>
                <w:sz w:val="24"/>
                <w:szCs w:val="24"/>
              </w:rPr>
              <w:t>tabelle</w:t>
            </w:r>
            <w:r w:rsidR="00D86D1F">
              <w:rPr>
                <w:rFonts w:ascii="Rekha" w:hAnsi="Rekha" w:cs="Comic Sans MS"/>
                <w:sz w:val="24"/>
                <w:szCs w:val="24"/>
              </w:rPr>
              <w:t xml:space="preserve"> e/o </w:t>
            </w:r>
            <w:r w:rsidR="00D86D1F" w:rsidRPr="003D1937">
              <w:rPr>
                <w:rFonts w:ascii="Rekha" w:hAnsi="Rekha" w:cs="Comic Sans MS"/>
                <w:sz w:val="24"/>
                <w:szCs w:val="24"/>
              </w:rPr>
              <w:t>m</w:t>
            </w:r>
            <w:r w:rsidR="00D86D1F">
              <w:rPr>
                <w:rFonts w:ascii="Rekha" w:hAnsi="Rekha" w:cs="Comic Sans MS"/>
                <w:sz w:val="24"/>
                <w:szCs w:val="24"/>
              </w:rPr>
              <w:t>appe per descrivere i dati dell’osservazione di oggetti e/o procedure</w:t>
            </w:r>
            <w:r w:rsidR="0009563A">
              <w:rPr>
                <w:rFonts w:ascii="Rekha" w:hAnsi="Rekha" w:cs="Comic Sans MS"/>
                <w:sz w:val="24"/>
                <w:szCs w:val="24"/>
              </w:rPr>
              <w:t xml:space="preserve"> con l’uso di software di presentazione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ind w:left="507"/>
              <w:rPr>
                <w:rFonts w:ascii="Rekha" w:hAnsi="Rekha" w:cs="Comic Sans MS"/>
                <w:sz w:val="24"/>
                <w:szCs w:val="24"/>
              </w:rPr>
            </w:pPr>
          </w:p>
        </w:tc>
      </w:tr>
      <w:tr w:rsidR="00D86D1F" w:rsidTr="00667BFC">
        <w:trPr>
          <w:trHeight w:val="1385"/>
        </w:trPr>
        <w:tc>
          <w:tcPr>
            <w:tcW w:w="881" w:type="dxa"/>
            <w:shd w:val="clear" w:color="auto" w:fill="FFD966"/>
            <w:textDirection w:val="btLr"/>
            <w:vAlign w:val="center"/>
          </w:tcPr>
          <w:p w:rsidR="00D86D1F" w:rsidRDefault="00D86D1F">
            <w:pPr>
              <w:widowControl w:val="0"/>
              <w:spacing w:after="0" w:line="317" w:lineRule="exact"/>
              <w:ind w:left="113"/>
              <w:jc w:val="center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E 4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13"/>
                <w:sz w:val="24"/>
                <w:szCs w:val="24"/>
              </w:rPr>
              <w:t>a</w:t>
            </w:r>
          </w:p>
        </w:tc>
        <w:tc>
          <w:tcPr>
            <w:tcW w:w="4694" w:type="dxa"/>
          </w:tcPr>
          <w:p w:rsidR="00D86D1F" w:rsidRDefault="00D86D1F" w:rsidP="003D173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</w:p>
          <w:p w:rsidR="00952A0D" w:rsidRPr="003D1733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La misura</w:t>
            </w: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3D1733" w:rsidRDefault="00CD04D8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Le istruzioni</w:t>
            </w: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E63D1" w:rsidRDefault="009E63D1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3D1733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Il disegno tecnico</w:t>
            </w: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3D1733" w:rsidRPr="003D1733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Il software per i fogli di calcolo (tabelle e grafici)</w:t>
            </w:r>
          </w:p>
          <w:p w:rsidR="003D1733" w:rsidRPr="003D1733" w:rsidRDefault="003D1733" w:rsidP="003D1733">
            <w:pPr>
              <w:pStyle w:val="Paragrafoelenco"/>
              <w:rPr>
                <w:rFonts w:ascii="Rekha" w:hAnsi="Rekha"/>
                <w:sz w:val="24"/>
                <w:szCs w:val="24"/>
              </w:rPr>
            </w:pPr>
          </w:p>
          <w:p w:rsidR="00CD04D8" w:rsidRPr="003D1733" w:rsidRDefault="00CD04D8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Le tabelle e i grafici</w:t>
            </w:r>
          </w:p>
        </w:tc>
        <w:tc>
          <w:tcPr>
            <w:tcW w:w="5009" w:type="dxa"/>
          </w:tcPr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952A0D">
              <w:rPr>
                <w:rFonts w:ascii="Rekha" w:hAnsi="Rekha"/>
                <w:sz w:val="24"/>
                <w:szCs w:val="24"/>
              </w:rPr>
              <w:t>Eseguire semplici misurazioni e rilievi fotografici sull’ambiente scolastico o sulla propria abitazione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952A0D">
              <w:rPr>
                <w:rFonts w:ascii="Rekha" w:hAnsi="Rekha"/>
                <w:sz w:val="24"/>
                <w:szCs w:val="24"/>
              </w:rPr>
              <w:t>Leggere e ricavare informazioni utili da guide d’uso o istruzioni di montaggio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952A0D">
              <w:rPr>
                <w:rFonts w:ascii="Rekha" w:hAnsi="Rekha"/>
                <w:sz w:val="24"/>
                <w:szCs w:val="24"/>
              </w:rPr>
              <w:t>Impiegare alcune regole del disegno tecnico per rappresentare semplici oggetti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952A0D">
              <w:rPr>
                <w:rFonts w:ascii="Rekha" w:hAnsi="Rekha"/>
                <w:sz w:val="24"/>
                <w:szCs w:val="24"/>
              </w:rPr>
              <w:t>Riconoscere e documentare le funzioni principali di una nuova applicazione informatica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D86D1F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952A0D">
              <w:rPr>
                <w:rFonts w:ascii="Rekha" w:hAnsi="Rekha"/>
                <w:sz w:val="24"/>
                <w:szCs w:val="24"/>
              </w:rPr>
              <w:t>Rappresentare i dati dell’osservazione attraverso tabelle, mappe, diagrammi, disegni, testi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</w:tc>
        <w:tc>
          <w:tcPr>
            <w:tcW w:w="4471" w:type="dxa"/>
          </w:tcPr>
          <w:p w:rsidR="00D86D1F" w:rsidRDefault="00D86D1F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 xml:space="preserve">Misura ed effettua </w:t>
            </w:r>
            <w:r w:rsidRPr="00952A0D">
              <w:rPr>
                <w:rFonts w:ascii="Rekha" w:hAnsi="Rekha"/>
                <w:sz w:val="24"/>
                <w:szCs w:val="24"/>
              </w:rPr>
              <w:t>rilievi fotografici di un ambiente conosciuto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 xml:space="preserve">Legge </w:t>
            </w:r>
            <w:r w:rsidRPr="00952A0D">
              <w:rPr>
                <w:rFonts w:ascii="Rekha" w:hAnsi="Rekha"/>
                <w:sz w:val="24"/>
                <w:szCs w:val="24"/>
              </w:rPr>
              <w:t>informazioni sul montaggio di oggetti su libretto di istruzione o su tutorial multimediali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Usa</w:t>
            </w:r>
            <w:r w:rsidRPr="00952A0D">
              <w:rPr>
                <w:rFonts w:ascii="Rekha" w:hAnsi="Rekha"/>
                <w:sz w:val="24"/>
                <w:szCs w:val="24"/>
              </w:rPr>
              <w:t xml:space="preserve"> </w:t>
            </w:r>
            <w:r>
              <w:rPr>
                <w:rFonts w:ascii="Rekha" w:hAnsi="Rekha"/>
                <w:sz w:val="24"/>
                <w:szCs w:val="24"/>
              </w:rPr>
              <w:t>riga e squadra per rappresentare semplici oggetti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 xml:space="preserve">Conosce </w:t>
            </w:r>
            <w:r w:rsidRPr="00952A0D">
              <w:rPr>
                <w:rFonts w:ascii="Rekha" w:hAnsi="Rekha"/>
                <w:sz w:val="24"/>
                <w:szCs w:val="24"/>
              </w:rPr>
              <w:t xml:space="preserve">e </w:t>
            </w:r>
            <w:r>
              <w:rPr>
                <w:rFonts w:ascii="Rekha" w:hAnsi="Rekha"/>
                <w:sz w:val="24"/>
                <w:szCs w:val="24"/>
              </w:rPr>
              <w:t>descrive</w:t>
            </w:r>
            <w:r w:rsidRPr="00952A0D">
              <w:rPr>
                <w:rFonts w:ascii="Rekha" w:hAnsi="Rekha"/>
                <w:sz w:val="24"/>
                <w:szCs w:val="24"/>
              </w:rPr>
              <w:t xml:space="preserve"> </w:t>
            </w:r>
            <w:r>
              <w:rPr>
                <w:rFonts w:ascii="Rekha" w:hAnsi="Rekha"/>
                <w:sz w:val="24"/>
                <w:szCs w:val="24"/>
              </w:rPr>
              <w:t>l’</w:t>
            </w:r>
            <w:r w:rsidRPr="00952A0D">
              <w:rPr>
                <w:rFonts w:ascii="Rekha" w:hAnsi="Rekha"/>
                <w:sz w:val="24"/>
                <w:szCs w:val="24"/>
              </w:rPr>
              <w:t xml:space="preserve">applicazione informatica </w:t>
            </w:r>
            <w:r>
              <w:rPr>
                <w:rFonts w:ascii="Rekha" w:hAnsi="Rekha"/>
                <w:sz w:val="24"/>
                <w:szCs w:val="24"/>
              </w:rPr>
              <w:t>per gestire una tabella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52A0D" w:rsidRPr="00952A0D" w:rsidRDefault="00952A0D" w:rsidP="003D1733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Raccoglie i</w:t>
            </w:r>
            <w:r w:rsidRPr="00952A0D">
              <w:rPr>
                <w:rFonts w:ascii="Rekha" w:hAnsi="Rekha"/>
                <w:sz w:val="24"/>
                <w:szCs w:val="24"/>
              </w:rPr>
              <w:t xml:space="preserve"> dati delle osservazioni in tabelle</w:t>
            </w:r>
            <w:r>
              <w:rPr>
                <w:rFonts w:ascii="Rekha" w:hAnsi="Rekha"/>
                <w:sz w:val="24"/>
                <w:szCs w:val="24"/>
              </w:rPr>
              <w:t xml:space="preserve"> e grafici realizzati con il software per i fogli di calcolo</w:t>
            </w:r>
          </w:p>
          <w:p w:rsidR="00952A0D" w:rsidRDefault="00952A0D" w:rsidP="00952A0D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</w:tc>
      </w:tr>
      <w:tr w:rsidR="009E63D1" w:rsidTr="00667BFC">
        <w:trPr>
          <w:trHeight w:val="1682"/>
        </w:trPr>
        <w:tc>
          <w:tcPr>
            <w:tcW w:w="881" w:type="dxa"/>
            <w:shd w:val="clear" w:color="auto" w:fill="FF99FF"/>
            <w:textDirection w:val="btLr"/>
          </w:tcPr>
          <w:p w:rsidR="009E63D1" w:rsidRDefault="009E63D1">
            <w:pPr>
              <w:widowControl w:val="0"/>
              <w:spacing w:after="0" w:line="317" w:lineRule="exact"/>
              <w:jc w:val="center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13"/>
                <w:sz w:val="24"/>
                <w:szCs w:val="24"/>
              </w:rPr>
              <w:t>a</w:t>
            </w:r>
          </w:p>
        </w:tc>
        <w:tc>
          <w:tcPr>
            <w:tcW w:w="4694" w:type="dxa"/>
          </w:tcPr>
          <w:p w:rsidR="009E63D1" w:rsidRPr="003D1733" w:rsidRDefault="009E63D1" w:rsidP="003D173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</w:p>
          <w:p w:rsidR="009E63D1" w:rsidRPr="003D1733" w:rsidRDefault="00C93970" w:rsidP="003D1733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 xml:space="preserve">La navigazione </w:t>
            </w:r>
            <w:r w:rsidR="009E63D1" w:rsidRPr="003D1733">
              <w:rPr>
                <w:rFonts w:ascii="Rekha" w:hAnsi="Rekha"/>
                <w:sz w:val="24"/>
                <w:szCs w:val="24"/>
              </w:rPr>
              <w:t>in rete</w:t>
            </w:r>
          </w:p>
          <w:p w:rsidR="00CD04D8" w:rsidRDefault="00CD04D8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3D173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CD04D8" w:rsidRPr="003D1733" w:rsidRDefault="00CD04D8" w:rsidP="003D1733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La sicurezza in rete</w:t>
            </w:r>
          </w:p>
        </w:tc>
        <w:tc>
          <w:tcPr>
            <w:tcW w:w="5009" w:type="dxa"/>
          </w:tcPr>
          <w:p w:rsidR="009E63D1" w:rsidRDefault="009E63D1" w:rsidP="002E0A83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E63D1" w:rsidRPr="00952A0D" w:rsidRDefault="009E63D1" w:rsidP="003D1733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952A0D">
              <w:rPr>
                <w:rFonts w:ascii="Rekha" w:hAnsi="Rekha"/>
                <w:sz w:val="24"/>
                <w:szCs w:val="24"/>
              </w:rPr>
              <w:t>Riconoscere e documentare le funzioni principali di una nuova applicazione informatica</w:t>
            </w:r>
          </w:p>
          <w:p w:rsidR="009E63D1" w:rsidRDefault="009E63D1" w:rsidP="002E0A83">
            <w:pPr>
              <w:pStyle w:val="Paragrafoelenco"/>
              <w:widowControl w:val="0"/>
              <w:spacing w:after="0" w:line="208" w:lineRule="exact"/>
              <w:ind w:left="696"/>
              <w:rPr>
                <w:rFonts w:ascii="Rekha" w:hAnsi="Rekha"/>
                <w:sz w:val="24"/>
                <w:szCs w:val="24"/>
              </w:rPr>
            </w:pPr>
          </w:p>
          <w:p w:rsidR="009E63D1" w:rsidRDefault="00C93970" w:rsidP="003D1733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C93970">
              <w:rPr>
                <w:rFonts w:ascii="Rekha" w:hAnsi="Rekha"/>
                <w:sz w:val="24"/>
                <w:szCs w:val="24"/>
              </w:rPr>
              <w:t xml:space="preserve">Riconoscere le principali regole </w:t>
            </w:r>
            <w:r>
              <w:rPr>
                <w:rFonts w:ascii="Rekha" w:hAnsi="Rekha"/>
                <w:sz w:val="24"/>
                <w:szCs w:val="24"/>
              </w:rPr>
              <w:t xml:space="preserve">di sicurezza e </w:t>
            </w:r>
            <w:r w:rsidRPr="00C93970">
              <w:rPr>
                <w:rFonts w:ascii="Rekha" w:hAnsi="Rekha"/>
                <w:sz w:val="24"/>
                <w:szCs w:val="24"/>
              </w:rPr>
              <w:t>della netiquette</w:t>
            </w:r>
            <w:r>
              <w:rPr>
                <w:rFonts w:ascii="Rekha" w:hAnsi="Rekha"/>
                <w:sz w:val="24"/>
                <w:szCs w:val="24"/>
              </w:rPr>
              <w:t xml:space="preserve"> nella navigazione in rete</w:t>
            </w:r>
          </w:p>
        </w:tc>
        <w:tc>
          <w:tcPr>
            <w:tcW w:w="4471" w:type="dxa"/>
          </w:tcPr>
          <w:p w:rsidR="009E63D1" w:rsidRDefault="009E63D1" w:rsidP="002E0A8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E63D1" w:rsidRPr="00952A0D" w:rsidRDefault="00DF4EBE" w:rsidP="003D1733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Descrive e utilizza</w:t>
            </w:r>
            <w:r w:rsidR="009E63D1" w:rsidRPr="00952A0D">
              <w:rPr>
                <w:rFonts w:ascii="Rekha" w:hAnsi="Rekha"/>
                <w:sz w:val="24"/>
                <w:szCs w:val="24"/>
              </w:rPr>
              <w:t xml:space="preserve"> </w:t>
            </w:r>
            <w:r w:rsidR="009E63D1">
              <w:rPr>
                <w:rFonts w:ascii="Rekha" w:hAnsi="Rekha"/>
                <w:sz w:val="24"/>
                <w:szCs w:val="24"/>
              </w:rPr>
              <w:t>l’</w:t>
            </w:r>
            <w:r w:rsidR="009E63D1" w:rsidRPr="00952A0D">
              <w:rPr>
                <w:rFonts w:ascii="Rekha" w:hAnsi="Rekha"/>
                <w:sz w:val="24"/>
                <w:szCs w:val="24"/>
              </w:rPr>
              <w:t xml:space="preserve">applicazione informatica </w:t>
            </w:r>
            <w:r w:rsidR="009E63D1">
              <w:rPr>
                <w:rFonts w:ascii="Rekha" w:hAnsi="Rekha"/>
                <w:sz w:val="24"/>
                <w:szCs w:val="24"/>
              </w:rPr>
              <w:t>per navigare in rete</w:t>
            </w:r>
          </w:p>
          <w:p w:rsidR="009E63D1" w:rsidRDefault="009E63D1" w:rsidP="002E0A8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E63D1" w:rsidRDefault="009E63D1" w:rsidP="002E0A8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  <w:p w:rsidR="009E63D1" w:rsidRDefault="00C93970" w:rsidP="003D1733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Conosce</w:t>
            </w:r>
            <w:r w:rsidRPr="00C93970">
              <w:rPr>
                <w:rFonts w:ascii="Rekha" w:hAnsi="Rekha"/>
                <w:sz w:val="24"/>
                <w:szCs w:val="24"/>
              </w:rPr>
              <w:t xml:space="preserve"> le principali regole </w:t>
            </w:r>
            <w:r>
              <w:rPr>
                <w:rFonts w:ascii="Rekha" w:hAnsi="Rekha"/>
                <w:sz w:val="24"/>
                <w:szCs w:val="24"/>
              </w:rPr>
              <w:t xml:space="preserve">di sicurezza e </w:t>
            </w:r>
            <w:r w:rsidRPr="00C93970">
              <w:rPr>
                <w:rFonts w:ascii="Rekha" w:hAnsi="Rekha"/>
                <w:sz w:val="24"/>
                <w:szCs w:val="24"/>
              </w:rPr>
              <w:t>della netiquette</w:t>
            </w:r>
            <w:r>
              <w:rPr>
                <w:rFonts w:ascii="Rekha" w:hAnsi="Rekha"/>
                <w:sz w:val="24"/>
                <w:szCs w:val="24"/>
              </w:rPr>
              <w:t xml:space="preserve"> nella navigazione in rete </w:t>
            </w:r>
          </w:p>
          <w:p w:rsidR="009E585E" w:rsidRDefault="009E585E" w:rsidP="002E0A83">
            <w:pPr>
              <w:pStyle w:val="Paragrafoelenco"/>
              <w:widowControl w:val="0"/>
              <w:spacing w:after="0" w:line="208" w:lineRule="exact"/>
              <w:ind w:left="459"/>
              <w:rPr>
                <w:rFonts w:ascii="Rekha" w:hAnsi="Rekha"/>
                <w:sz w:val="24"/>
                <w:szCs w:val="24"/>
              </w:rPr>
            </w:pPr>
          </w:p>
        </w:tc>
      </w:tr>
    </w:tbl>
    <w:p w:rsidR="00667BFC" w:rsidRDefault="00667BFC">
      <w:r>
        <w:br w:type="page"/>
      </w:r>
    </w:p>
    <w:tbl>
      <w:tblPr>
        <w:tblStyle w:val="Grigliatabella"/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1"/>
        <w:gridCol w:w="4694"/>
        <w:gridCol w:w="5009"/>
        <w:gridCol w:w="4471"/>
      </w:tblGrid>
      <w:tr w:rsidR="00C86873" w:rsidTr="00667BFC">
        <w:trPr>
          <w:trHeight w:val="546"/>
        </w:trPr>
        <w:tc>
          <w:tcPr>
            <w:tcW w:w="15055" w:type="dxa"/>
            <w:gridSpan w:val="4"/>
            <w:shd w:val="clear" w:color="auto" w:fill="FFF1CC"/>
            <w:vAlign w:val="center"/>
          </w:tcPr>
          <w:p w:rsidR="00C86873" w:rsidRDefault="001C1F51">
            <w:pPr>
              <w:widowControl w:val="0"/>
              <w:spacing w:after="0" w:line="322" w:lineRule="exact"/>
              <w:ind w:left="2586" w:hanging="2591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="001C130F">
              <w:rPr>
                <w:rFonts w:ascii="Rekha" w:eastAsia="Calibri" w:hAnsi="Rekha" w:cs="Comic Sans MS"/>
                <w:i/>
                <w:iCs/>
                <w:position w:val="1"/>
                <w:sz w:val="24"/>
                <w:szCs w:val="24"/>
              </w:rPr>
              <w:t>:</w:t>
            </w:r>
            <w:r w:rsidR="001C130F">
              <w:rPr>
                <w:rFonts w:ascii="Rekha" w:eastAsia="Calibri" w:hAnsi="Rekha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1C130F">
              <w:rPr>
                <w:rFonts w:ascii="Rekha" w:eastAsia="Calibri" w:hAnsi="Rekha" w:cs="Comic Sans MS"/>
                <w:spacing w:val="1"/>
                <w:sz w:val="24"/>
                <w:szCs w:val="24"/>
              </w:rPr>
              <w:t>PREVEDERE E IMMAGINARE</w:t>
            </w:r>
          </w:p>
        </w:tc>
      </w:tr>
      <w:tr w:rsidR="00C86873" w:rsidTr="00667BFC">
        <w:trPr>
          <w:trHeight w:val="552"/>
        </w:trPr>
        <w:tc>
          <w:tcPr>
            <w:tcW w:w="881" w:type="dxa"/>
            <w:tcBorders>
              <w:left w:val="nil"/>
            </w:tcBorders>
          </w:tcPr>
          <w:p w:rsidR="00C86873" w:rsidRDefault="00C86873">
            <w:pPr>
              <w:widowControl w:val="0"/>
              <w:spacing w:after="0" w:line="240" w:lineRule="auto"/>
              <w:rPr>
                <w:rFonts w:ascii="Rekha" w:eastAsia="Calibri" w:hAnsi="Rekha" w:cs="Arial"/>
              </w:rPr>
            </w:pPr>
          </w:p>
        </w:tc>
        <w:tc>
          <w:tcPr>
            <w:tcW w:w="4694" w:type="dxa"/>
            <w:shd w:val="clear" w:color="auto" w:fill="D5E2BB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sc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Ab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li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à</w:t>
            </w:r>
            <w:r w:rsidR="00553BDC">
              <w:rPr>
                <w:rStyle w:val="Rimandonotaapidipagina"/>
                <w:rFonts w:ascii="Rekha" w:eastAsia="Calibri" w:hAnsi="Rekha" w:cs="Comic Sans MS"/>
                <w:b/>
                <w:bCs/>
                <w:i/>
                <w:iCs/>
              </w:rPr>
              <w:footnoteReference w:id="3"/>
            </w:r>
          </w:p>
        </w:tc>
        <w:tc>
          <w:tcPr>
            <w:tcW w:w="4471" w:type="dxa"/>
            <w:shd w:val="clear" w:color="auto" w:fill="CCC0D9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p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e</w:t>
            </w:r>
          </w:p>
        </w:tc>
      </w:tr>
      <w:tr w:rsidR="00C86873" w:rsidTr="00667BFC">
        <w:trPr>
          <w:cantSplit/>
          <w:trHeight w:val="2002"/>
        </w:trPr>
        <w:tc>
          <w:tcPr>
            <w:tcW w:w="881" w:type="dxa"/>
            <w:shd w:val="clear" w:color="auto" w:fill="D5E2BB"/>
            <w:textDirection w:val="btLr"/>
            <w:vAlign w:val="center"/>
          </w:tcPr>
          <w:p w:rsidR="00C86873" w:rsidRDefault="001C13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94" w:type="dxa"/>
          </w:tcPr>
          <w:p w:rsidR="00C86873" w:rsidRDefault="00C8687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DB6CBE" w:rsidRPr="003D1733" w:rsidRDefault="00DB6CBE" w:rsidP="003D1733">
            <w:pPr>
              <w:pStyle w:val="Paragrafoelenco"/>
              <w:widowControl w:val="0"/>
              <w:numPr>
                <w:ilvl w:val="0"/>
                <w:numId w:val="10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Il peso e la misura</w:t>
            </w:r>
          </w:p>
        </w:tc>
        <w:tc>
          <w:tcPr>
            <w:tcW w:w="5009" w:type="dxa"/>
          </w:tcPr>
          <w:p w:rsidR="00C86873" w:rsidRDefault="00C8687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DB6CBE" w:rsidRDefault="00DB6CBE" w:rsidP="003D1733">
            <w:pPr>
              <w:pStyle w:val="Paragrafoelenco"/>
              <w:widowControl w:val="0"/>
              <w:numPr>
                <w:ilvl w:val="0"/>
                <w:numId w:val="10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DB6CBE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Effettuare stime approssimative su pesi o misure di oggetti dell’ambiente scolastico</w:t>
            </w:r>
          </w:p>
        </w:tc>
        <w:tc>
          <w:tcPr>
            <w:tcW w:w="4471" w:type="dxa"/>
          </w:tcPr>
          <w:p w:rsidR="00C86873" w:rsidRPr="00DB6CBE" w:rsidRDefault="00C8687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DB6CBE" w:rsidRPr="00DB6CBE" w:rsidRDefault="00DB6CBE" w:rsidP="003D1733">
            <w:pPr>
              <w:pStyle w:val="Paragrafoelenco"/>
              <w:widowControl w:val="0"/>
              <w:numPr>
                <w:ilvl w:val="0"/>
                <w:numId w:val="10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>Effettua s</w:t>
            </w:r>
            <w:r w:rsidRPr="00DB6CBE">
              <w:rPr>
                <w:rFonts w:ascii="Rekha" w:hAnsi="Rekha"/>
                <w:sz w:val="24"/>
                <w:szCs w:val="16"/>
              </w:rPr>
              <w:t>time approssimative su peso (più pesante-meno pesante) e dimensioni degli oggetti di uso comune (più grande-meno grande…)</w:t>
            </w:r>
          </w:p>
        </w:tc>
      </w:tr>
      <w:tr w:rsidR="003D1937" w:rsidTr="00667BFC">
        <w:trPr>
          <w:cantSplit/>
          <w:trHeight w:val="1387"/>
        </w:trPr>
        <w:tc>
          <w:tcPr>
            <w:tcW w:w="881" w:type="dxa"/>
            <w:shd w:val="clear" w:color="auto" w:fill="F7C9AC"/>
            <w:textDirection w:val="btLr"/>
            <w:vAlign w:val="center"/>
          </w:tcPr>
          <w:p w:rsidR="003D1937" w:rsidRDefault="003D193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4694" w:type="dxa"/>
          </w:tcPr>
          <w:p w:rsidR="003D1937" w:rsidRDefault="003D1937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3D1937" w:rsidRPr="003D1733" w:rsidRDefault="003D1937" w:rsidP="003D1733">
            <w:pPr>
              <w:pStyle w:val="Paragrafoelenco"/>
              <w:widowControl w:val="0"/>
              <w:numPr>
                <w:ilvl w:val="0"/>
                <w:numId w:val="12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Il peso e la misura</w:t>
            </w:r>
          </w:p>
          <w:p w:rsidR="00F64BDD" w:rsidRDefault="00F64BDD" w:rsidP="003D173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Default="00F64BDD" w:rsidP="003D173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Pr="003D1733" w:rsidRDefault="00CD04D8" w:rsidP="003D1733">
            <w:pPr>
              <w:pStyle w:val="Paragrafoelenco"/>
              <w:widowControl w:val="0"/>
              <w:numPr>
                <w:ilvl w:val="0"/>
                <w:numId w:val="12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La pianificazione di un progetto</w:t>
            </w:r>
          </w:p>
        </w:tc>
        <w:tc>
          <w:tcPr>
            <w:tcW w:w="5009" w:type="dxa"/>
          </w:tcPr>
          <w:p w:rsidR="003D1937" w:rsidRDefault="003D1937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3D1937" w:rsidRDefault="003D1937" w:rsidP="003D1733">
            <w:pPr>
              <w:pStyle w:val="Paragrafoelenco"/>
              <w:widowControl w:val="0"/>
              <w:numPr>
                <w:ilvl w:val="0"/>
                <w:numId w:val="12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DB6CBE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Effettuare stime approssimative su pesi o misure di oggetti dell’ambiente scolastico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D86D1F" w:rsidRDefault="00D86D1F" w:rsidP="003D1733">
            <w:pPr>
              <w:pStyle w:val="Paragrafoelenco"/>
              <w:widowControl w:val="0"/>
              <w:numPr>
                <w:ilvl w:val="0"/>
                <w:numId w:val="12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D86D1F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Pianificare la fabbricazione di un semplice oggetto elencando gli strumenti e i materiali necessari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</w:tc>
        <w:tc>
          <w:tcPr>
            <w:tcW w:w="4471" w:type="dxa"/>
          </w:tcPr>
          <w:p w:rsidR="003D1937" w:rsidRPr="00DB6CBE" w:rsidRDefault="003D1937" w:rsidP="002E0A8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3D1937" w:rsidRDefault="003D1937" w:rsidP="003D1733">
            <w:pPr>
              <w:pStyle w:val="Paragrafoelenco"/>
              <w:widowControl w:val="0"/>
              <w:numPr>
                <w:ilvl w:val="0"/>
                <w:numId w:val="12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 xml:space="preserve">Effettua </w:t>
            </w:r>
            <w:r w:rsidR="00D86D1F">
              <w:rPr>
                <w:rFonts w:ascii="Rekha" w:hAnsi="Rekha"/>
                <w:sz w:val="24"/>
                <w:szCs w:val="16"/>
              </w:rPr>
              <w:t>s</w:t>
            </w:r>
            <w:r w:rsidR="00D86D1F" w:rsidRPr="00D86D1F">
              <w:rPr>
                <w:rFonts w:ascii="Rekha" w:hAnsi="Rekha"/>
                <w:sz w:val="24"/>
                <w:szCs w:val="16"/>
              </w:rPr>
              <w:t>time e verifiche di pesi o misure di oggetti di uso quotidiano</w:t>
            </w:r>
          </w:p>
          <w:p w:rsidR="00D86D1F" w:rsidRDefault="00D86D1F" w:rsidP="00D86D1F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D86D1F" w:rsidRPr="00DB6CBE" w:rsidRDefault="00D86D1F" w:rsidP="003D1733">
            <w:pPr>
              <w:pStyle w:val="Paragrafoelenco"/>
              <w:widowControl w:val="0"/>
              <w:numPr>
                <w:ilvl w:val="0"/>
                <w:numId w:val="12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D86D1F">
              <w:rPr>
                <w:rFonts w:ascii="Rekha" w:hAnsi="Rekha"/>
                <w:sz w:val="24"/>
                <w:szCs w:val="16"/>
              </w:rPr>
              <w:t>Progetta</w:t>
            </w:r>
            <w:r>
              <w:rPr>
                <w:rFonts w:ascii="Rekha" w:hAnsi="Rekha"/>
                <w:sz w:val="24"/>
                <w:szCs w:val="16"/>
              </w:rPr>
              <w:t xml:space="preserve"> la fabbricazione di</w:t>
            </w:r>
            <w:r w:rsidRPr="00D86D1F">
              <w:rPr>
                <w:rFonts w:ascii="Rekha" w:hAnsi="Rekha"/>
                <w:sz w:val="24"/>
                <w:szCs w:val="16"/>
              </w:rPr>
              <w:t xml:space="preserve"> un semplice oggetto</w:t>
            </w:r>
            <w:r w:rsidR="00C06A80">
              <w:rPr>
                <w:rFonts w:ascii="Rekha" w:hAnsi="Rekha"/>
                <w:sz w:val="24"/>
                <w:szCs w:val="16"/>
              </w:rPr>
              <w:t xml:space="preserve"> (avvio al coding)</w:t>
            </w:r>
          </w:p>
        </w:tc>
      </w:tr>
      <w:tr w:rsidR="003D1937" w:rsidTr="00667BFC">
        <w:trPr>
          <w:cantSplit/>
          <w:trHeight w:val="1548"/>
        </w:trPr>
        <w:tc>
          <w:tcPr>
            <w:tcW w:w="881" w:type="dxa"/>
            <w:shd w:val="clear" w:color="auto" w:fill="8EAADB"/>
            <w:textDirection w:val="btLr"/>
            <w:vAlign w:val="center"/>
          </w:tcPr>
          <w:p w:rsidR="003D1937" w:rsidRDefault="003D193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94" w:type="dxa"/>
          </w:tcPr>
          <w:p w:rsidR="003D1937" w:rsidRDefault="003D1937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Pr="003D1733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Il peso e la misura</w:t>
            </w: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CD04D8" w:rsidRDefault="00CD04D8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09563A" w:rsidRPr="003D1733" w:rsidRDefault="00CD04D8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 xml:space="preserve">La pianificazione di un progetto </w:t>
            </w:r>
          </w:p>
          <w:p w:rsidR="0009563A" w:rsidRDefault="0009563A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09563A" w:rsidRDefault="0009563A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09563A" w:rsidRDefault="0009563A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09563A" w:rsidRDefault="0009563A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09563A" w:rsidRPr="003D1733" w:rsidRDefault="00935F90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La raccolta differenziata</w:t>
            </w:r>
          </w:p>
        </w:tc>
        <w:tc>
          <w:tcPr>
            <w:tcW w:w="5009" w:type="dxa"/>
          </w:tcPr>
          <w:p w:rsidR="003D1937" w:rsidRDefault="003D1937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Pr="00F64BDD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Effettuare stime approssimative su pesi o misure di o</w:t>
            </w:r>
            <w:r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ggetti dell’ambiente scolastico</w:t>
            </w: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Pianificare la fabbricazione di un semplice oggetto elencando gli strumenti e i materiali necessari</w:t>
            </w: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09563A" w:rsidRDefault="0009563A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F64BDD" w:rsidRPr="00F64BDD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Prevedere le conseguenze di decisioni o comportamenti personali o relative alla propria classe</w:t>
            </w: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</w:tc>
        <w:tc>
          <w:tcPr>
            <w:tcW w:w="4471" w:type="dxa"/>
          </w:tcPr>
          <w:p w:rsidR="003D1937" w:rsidRDefault="003D1937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16"/>
                <w:szCs w:val="16"/>
              </w:rPr>
            </w:pPr>
          </w:p>
          <w:p w:rsidR="00F64BDD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>Effettua s</w:t>
            </w:r>
            <w:r w:rsidRPr="00F64BDD">
              <w:rPr>
                <w:rFonts w:ascii="Rekha" w:hAnsi="Rekha"/>
                <w:sz w:val="24"/>
                <w:szCs w:val="16"/>
              </w:rPr>
              <w:t>time approssimative su dimensioni peso e capacità di alcuni oggetti</w:t>
            </w: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F64BDD" w:rsidRPr="00F64BDD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D86D1F">
              <w:rPr>
                <w:rFonts w:ascii="Rekha" w:hAnsi="Rekha"/>
                <w:sz w:val="24"/>
                <w:szCs w:val="16"/>
              </w:rPr>
              <w:t>Progetta</w:t>
            </w:r>
            <w:r>
              <w:rPr>
                <w:rFonts w:ascii="Rekha" w:hAnsi="Rekha"/>
                <w:sz w:val="24"/>
                <w:szCs w:val="16"/>
              </w:rPr>
              <w:t xml:space="preserve"> la fabbricazione di</w:t>
            </w:r>
            <w:r w:rsidRPr="00D86D1F">
              <w:rPr>
                <w:rFonts w:ascii="Rekha" w:hAnsi="Rekha"/>
                <w:sz w:val="24"/>
                <w:szCs w:val="16"/>
              </w:rPr>
              <w:t xml:space="preserve"> </w:t>
            </w:r>
            <w:r w:rsidRPr="00F64BDD">
              <w:rPr>
                <w:rFonts w:ascii="Rekha" w:hAnsi="Rekha"/>
                <w:sz w:val="24"/>
                <w:szCs w:val="16"/>
              </w:rPr>
              <w:t>un semplice oggetto con elencazione di strumenti e materiali necessari</w:t>
            </w:r>
          </w:p>
          <w:p w:rsidR="0009563A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F64BDD">
              <w:rPr>
                <w:rFonts w:ascii="Rekha" w:hAnsi="Rekha"/>
                <w:sz w:val="24"/>
                <w:szCs w:val="16"/>
              </w:rPr>
              <w:t>anche di riciclo</w:t>
            </w:r>
            <w:r w:rsidR="0009563A">
              <w:rPr>
                <w:rFonts w:ascii="Rekha" w:hAnsi="Rekha"/>
                <w:sz w:val="24"/>
                <w:szCs w:val="16"/>
              </w:rPr>
              <w:t xml:space="preserve"> </w:t>
            </w:r>
            <w:r w:rsidR="00246452">
              <w:rPr>
                <w:rFonts w:ascii="Rekha" w:hAnsi="Rekha"/>
                <w:sz w:val="24"/>
                <w:szCs w:val="16"/>
              </w:rPr>
              <w:t>(avvio al coding)</w:t>
            </w:r>
          </w:p>
          <w:p w:rsidR="0009563A" w:rsidRDefault="0009563A" w:rsidP="00F64BDD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F64BDD" w:rsidRPr="00F64BDD" w:rsidRDefault="0009563A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>Prevede le</w:t>
            </w:r>
            <w:r w:rsidR="00F64BDD" w:rsidRPr="00F64BDD">
              <w:rPr>
                <w:rFonts w:ascii="Rekha" w:hAnsi="Rekha"/>
                <w:sz w:val="24"/>
                <w:szCs w:val="16"/>
              </w:rPr>
              <w:t xml:space="preserve"> conseguenze di comportamenti o decisioni in ambito scolastico o personale</w:t>
            </w:r>
          </w:p>
          <w:p w:rsidR="00F64BDD" w:rsidRPr="00F64BDD" w:rsidRDefault="00F64BDD" w:rsidP="003D1733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F64BDD">
              <w:rPr>
                <w:rFonts w:ascii="Rekha" w:hAnsi="Rekha"/>
                <w:sz w:val="24"/>
                <w:szCs w:val="16"/>
              </w:rPr>
              <w:t>(raccolta differenziata del materiale e riutilizzo o riciclo</w:t>
            </w:r>
            <w:r w:rsidR="0009563A">
              <w:rPr>
                <w:rFonts w:ascii="Rekha" w:hAnsi="Rekha"/>
                <w:sz w:val="24"/>
                <w:szCs w:val="16"/>
              </w:rPr>
              <w:t>)</w:t>
            </w:r>
          </w:p>
          <w:p w:rsidR="00F64BDD" w:rsidRDefault="00F64BDD" w:rsidP="00F64BDD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16"/>
                <w:szCs w:val="16"/>
              </w:rPr>
            </w:pPr>
          </w:p>
        </w:tc>
      </w:tr>
      <w:tr w:rsidR="00935F90" w:rsidTr="00667BFC">
        <w:trPr>
          <w:trHeight w:val="1835"/>
        </w:trPr>
        <w:tc>
          <w:tcPr>
            <w:tcW w:w="881" w:type="dxa"/>
            <w:shd w:val="clear" w:color="auto" w:fill="FFD966"/>
            <w:textDirection w:val="btLr"/>
            <w:vAlign w:val="center"/>
          </w:tcPr>
          <w:p w:rsidR="00935F90" w:rsidRDefault="00935F90">
            <w:pPr>
              <w:widowControl w:val="0"/>
              <w:spacing w:after="0" w:line="317" w:lineRule="exact"/>
              <w:ind w:lef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E 4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4694" w:type="dxa"/>
          </w:tcPr>
          <w:p w:rsidR="00935F90" w:rsidRDefault="00935F90" w:rsidP="003D1733">
            <w:pPr>
              <w:pStyle w:val="Paragrafoelenco"/>
              <w:widowControl w:val="0"/>
              <w:spacing w:after="0" w:line="208" w:lineRule="exact"/>
              <w:ind w:left="1440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Pr="003D1733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Il peso e la misura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Pr="003D1733" w:rsidRDefault="00935F90" w:rsidP="003D1733">
            <w:pPr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Pr="003D1733" w:rsidRDefault="00CD04D8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 xml:space="preserve">La pianificazione di un progetto 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CD04D8" w:rsidRDefault="00CD04D8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Pr="003D1733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Il risparmio energetico</w:t>
            </w:r>
          </w:p>
        </w:tc>
        <w:tc>
          <w:tcPr>
            <w:tcW w:w="5009" w:type="dxa"/>
          </w:tcPr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Pr="00F64BDD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Effettuare stime approssimative su pesi o misure di o</w:t>
            </w:r>
            <w:r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ggetti dell’ambiente scolastico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Pianificare la fabbricazione di un semplice oggetto elencando gli strumenti e i materiali necessari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Pr="00F64BDD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Prevedere le conseguenze di decisioni o comportamenti personali o relative alla propria classe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</w:tc>
        <w:tc>
          <w:tcPr>
            <w:tcW w:w="4471" w:type="dxa"/>
          </w:tcPr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16"/>
                <w:szCs w:val="16"/>
              </w:rPr>
            </w:pPr>
          </w:p>
          <w:p w:rsidR="00935F90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>Effettua s</w:t>
            </w:r>
            <w:r w:rsidRPr="00F64BDD">
              <w:rPr>
                <w:rFonts w:ascii="Rekha" w:hAnsi="Rekha"/>
                <w:sz w:val="24"/>
                <w:szCs w:val="16"/>
              </w:rPr>
              <w:t>time approssimative su dimensioni peso e capacità di alcuni oggetti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935F90" w:rsidRPr="00F64BDD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D86D1F">
              <w:rPr>
                <w:rFonts w:ascii="Rekha" w:hAnsi="Rekha"/>
                <w:sz w:val="24"/>
                <w:szCs w:val="16"/>
              </w:rPr>
              <w:t>Progetta</w:t>
            </w:r>
            <w:r>
              <w:rPr>
                <w:rFonts w:ascii="Rekha" w:hAnsi="Rekha"/>
                <w:sz w:val="24"/>
                <w:szCs w:val="16"/>
              </w:rPr>
              <w:t xml:space="preserve"> la fabbricazione di</w:t>
            </w:r>
            <w:r w:rsidRPr="00D86D1F">
              <w:rPr>
                <w:rFonts w:ascii="Rekha" w:hAnsi="Rekha"/>
                <w:sz w:val="24"/>
                <w:szCs w:val="16"/>
              </w:rPr>
              <w:t xml:space="preserve"> </w:t>
            </w:r>
            <w:r w:rsidRPr="00F64BDD">
              <w:rPr>
                <w:rFonts w:ascii="Rekha" w:hAnsi="Rekha"/>
                <w:sz w:val="24"/>
                <w:szCs w:val="16"/>
              </w:rPr>
              <w:t>un semplice oggetto con elencazione di strumenti e materiali necessari</w:t>
            </w:r>
          </w:p>
          <w:p w:rsidR="00935F90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F64BDD">
              <w:rPr>
                <w:rFonts w:ascii="Rekha" w:hAnsi="Rekha"/>
                <w:sz w:val="24"/>
                <w:szCs w:val="16"/>
              </w:rPr>
              <w:t>anche di riciclo</w:t>
            </w:r>
            <w:r>
              <w:rPr>
                <w:rFonts w:ascii="Rekha" w:hAnsi="Rekha"/>
                <w:sz w:val="24"/>
                <w:szCs w:val="16"/>
              </w:rPr>
              <w:t xml:space="preserve"> </w:t>
            </w:r>
            <w:r w:rsidR="00246452">
              <w:rPr>
                <w:rFonts w:ascii="Rekha" w:hAnsi="Rekha"/>
                <w:sz w:val="24"/>
                <w:szCs w:val="16"/>
              </w:rPr>
              <w:t>(avvio al coding)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935F90" w:rsidRPr="00F64BDD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>Prevede le</w:t>
            </w:r>
            <w:r w:rsidRPr="00F64BDD">
              <w:rPr>
                <w:rFonts w:ascii="Rekha" w:hAnsi="Rekha"/>
                <w:sz w:val="24"/>
                <w:szCs w:val="16"/>
              </w:rPr>
              <w:t xml:space="preserve"> conseguenze di comportamenti o decisioni in ambito scolastico o personale</w:t>
            </w:r>
          </w:p>
          <w:p w:rsidR="00935F90" w:rsidRPr="00F64BDD" w:rsidRDefault="00935F90" w:rsidP="003D1733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F64BDD">
              <w:rPr>
                <w:rFonts w:ascii="Rekha" w:hAnsi="Rekha"/>
                <w:sz w:val="24"/>
                <w:szCs w:val="16"/>
              </w:rPr>
              <w:t>(</w:t>
            </w:r>
            <w:r>
              <w:rPr>
                <w:rFonts w:ascii="Rekha" w:hAnsi="Rekha"/>
                <w:sz w:val="24"/>
                <w:szCs w:val="16"/>
              </w:rPr>
              <w:t>il</w:t>
            </w:r>
            <w:r w:rsidRPr="00F64BDD">
              <w:rPr>
                <w:rFonts w:ascii="Rekha" w:hAnsi="Rekha"/>
                <w:sz w:val="24"/>
                <w:szCs w:val="16"/>
              </w:rPr>
              <w:t xml:space="preserve"> risparmio energetico</w:t>
            </w:r>
            <w:r>
              <w:rPr>
                <w:rFonts w:ascii="Rekha" w:hAnsi="Rekha"/>
                <w:sz w:val="24"/>
                <w:szCs w:val="16"/>
              </w:rPr>
              <w:t>)</w:t>
            </w:r>
          </w:p>
          <w:p w:rsidR="00935F90" w:rsidRDefault="00935F90" w:rsidP="002E0A83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16"/>
                <w:szCs w:val="16"/>
              </w:rPr>
            </w:pPr>
          </w:p>
        </w:tc>
      </w:tr>
      <w:tr w:rsidR="00935F90" w:rsidTr="00667BFC">
        <w:trPr>
          <w:trHeight w:val="1926"/>
        </w:trPr>
        <w:tc>
          <w:tcPr>
            <w:tcW w:w="881" w:type="dxa"/>
            <w:shd w:val="clear" w:color="auto" w:fill="FF99FF"/>
            <w:textDirection w:val="btLr"/>
          </w:tcPr>
          <w:p w:rsidR="00935F90" w:rsidRDefault="00935F90">
            <w:pPr>
              <w:widowControl w:val="0"/>
              <w:spacing w:after="0" w:line="317" w:lineRule="exact"/>
              <w:ind w:lef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4694" w:type="dxa"/>
          </w:tcPr>
          <w:p w:rsidR="00935F90" w:rsidRDefault="00935F9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C93970" w:rsidRPr="003D1733" w:rsidRDefault="00CD04D8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 xml:space="preserve">Gli </w:t>
            </w:r>
            <w:r w:rsidR="00C93970"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utensili</w:t>
            </w:r>
          </w:p>
          <w:p w:rsidR="00C93970" w:rsidRDefault="00C93970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C93970" w:rsidRDefault="00C93970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C93970" w:rsidRPr="003D1733" w:rsidRDefault="00C93970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hAnsi="Rekha"/>
                <w:sz w:val="24"/>
                <w:szCs w:val="24"/>
              </w:rPr>
              <w:t>La navigazione in rete</w:t>
            </w:r>
          </w:p>
          <w:p w:rsidR="00C93970" w:rsidRDefault="00C93970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61734D" w:rsidRDefault="0061734D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61734D" w:rsidRDefault="0061734D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61734D" w:rsidRPr="003D1733" w:rsidRDefault="0061734D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3D1733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Il rischio elettrico</w:t>
            </w:r>
          </w:p>
        </w:tc>
        <w:tc>
          <w:tcPr>
            <w:tcW w:w="5009" w:type="dxa"/>
          </w:tcPr>
          <w:p w:rsidR="00C93970" w:rsidRDefault="00C93970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C93970" w:rsidRPr="00C93970" w:rsidRDefault="00C93970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C93970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Riconoscere i difetti di un oggetto e immaginarne possibili miglioramenti</w:t>
            </w:r>
          </w:p>
          <w:p w:rsidR="00C93970" w:rsidRDefault="00C93970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935F90" w:rsidRDefault="00C93970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C93970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Organizzare una gita o una visita ad un museo usando internet per reperire notizie e informazioni</w:t>
            </w:r>
          </w:p>
          <w:p w:rsidR="0061734D" w:rsidRDefault="0061734D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  <w:p w:rsidR="0061734D" w:rsidRPr="00F64BDD" w:rsidRDefault="0061734D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  <w:r w:rsidRPr="00F64BDD">
              <w:rPr>
                <w:rFonts w:ascii="Rekha" w:eastAsia="Calibri" w:hAnsi="Rekha" w:cs="Comic Sans MS"/>
                <w:spacing w:val="-1"/>
                <w:sz w:val="24"/>
                <w:szCs w:val="24"/>
              </w:rPr>
              <w:t>Prevedere le conseguenze di decisioni o comportamenti personali o relative alla propria classe</w:t>
            </w:r>
          </w:p>
          <w:p w:rsidR="0061734D" w:rsidRDefault="0061734D" w:rsidP="00C93970">
            <w:pPr>
              <w:pStyle w:val="Paragrafoelenco"/>
              <w:widowControl w:val="0"/>
              <w:spacing w:after="0" w:line="208" w:lineRule="exact"/>
              <w:rPr>
                <w:rFonts w:ascii="Rekha" w:eastAsia="Calibri" w:hAnsi="Rekha" w:cs="Comic Sans MS"/>
                <w:spacing w:val="-1"/>
                <w:sz w:val="24"/>
                <w:szCs w:val="24"/>
              </w:rPr>
            </w:pPr>
          </w:p>
        </w:tc>
        <w:tc>
          <w:tcPr>
            <w:tcW w:w="4471" w:type="dxa"/>
          </w:tcPr>
          <w:p w:rsidR="00935F90" w:rsidRDefault="00935F90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16"/>
                <w:szCs w:val="16"/>
              </w:rPr>
            </w:pPr>
          </w:p>
          <w:p w:rsidR="00C93970" w:rsidRDefault="00C93970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>
              <w:rPr>
                <w:rFonts w:ascii="Rekha" w:hAnsi="Rekha"/>
                <w:sz w:val="24"/>
                <w:szCs w:val="16"/>
              </w:rPr>
              <w:t xml:space="preserve">Coglie i difetti di un </w:t>
            </w:r>
            <w:r w:rsidR="00CD04D8">
              <w:rPr>
                <w:rFonts w:ascii="Rekha" w:hAnsi="Rekha"/>
                <w:sz w:val="24"/>
                <w:szCs w:val="16"/>
              </w:rPr>
              <w:t>utensile</w:t>
            </w:r>
            <w:r>
              <w:rPr>
                <w:rFonts w:ascii="Rekha" w:hAnsi="Rekha"/>
                <w:sz w:val="24"/>
                <w:szCs w:val="16"/>
              </w:rPr>
              <w:t xml:space="preserve"> e ne ipotizza possibili miglioramenti</w:t>
            </w:r>
          </w:p>
          <w:p w:rsidR="00C93970" w:rsidRDefault="00C93970" w:rsidP="00C93970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C93970" w:rsidRDefault="00C93970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C93970">
              <w:rPr>
                <w:rFonts w:ascii="Rekha" w:hAnsi="Rekha"/>
                <w:sz w:val="24"/>
                <w:szCs w:val="16"/>
              </w:rPr>
              <w:t xml:space="preserve">Organizza un’uscita, reale o virtuale, reperendo notizie e informazioni anche </w:t>
            </w:r>
            <w:r>
              <w:rPr>
                <w:rFonts w:ascii="Rekha" w:hAnsi="Rekha"/>
                <w:sz w:val="24"/>
                <w:szCs w:val="16"/>
              </w:rPr>
              <w:t>dalla rete</w:t>
            </w:r>
          </w:p>
          <w:p w:rsidR="0061734D" w:rsidRDefault="0061734D" w:rsidP="00C93970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</w:p>
          <w:p w:rsidR="0061734D" w:rsidRDefault="0061734D" w:rsidP="003D1733">
            <w:pPr>
              <w:pStyle w:val="Paragrafoelenco"/>
              <w:widowControl w:val="0"/>
              <w:numPr>
                <w:ilvl w:val="0"/>
                <w:numId w:val="15"/>
              </w:numPr>
              <w:spacing w:after="0" w:line="208" w:lineRule="exact"/>
              <w:rPr>
                <w:rFonts w:ascii="Rekha" w:hAnsi="Rekha"/>
                <w:sz w:val="24"/>
                <w:szCs w:val="16"/>
              </w:rPr>
            </w:pPr>
            <w:r w:rsidRPr="0061734D">
              <w:rPr>
                <w:rFonts w:ascii="Rekha" w:hAnsi="Rekha"/>
                <w:sz w:val="24"/>
                <w:szCs w:val="16"/>
              </w:rPr>
              <w:t xml:space="preserve">Conosce </w:t>
            </w:r>
            <w:r>
              <w:rPr>
                <w:rFonts w:ascii="Rekha" w:hAnsi="Rekha"/>
                <w:sz w:val="24"/>
                <w:szCs w:val="16"/>
              </w:rPr>
              <w:t xml:space="preserve">i comportamenti corretti per la prevenzione di </w:t>
            </w:r>
            <w:r w:rsidRPr="0061734D">
              <w:rPr>
                <w:rFonts w:ascii="Rekha" w:hAnsi="Rekha"/>
                <w:sz w:val="24"/>
                <w:szCs w:val="16"/>
              </w:rPr>
              <w:t>alcuni rischi fisici nell’uso di apparecchiature elettriche ed elettroniche</w:t>
            </w:r>
          </w:p>
          <w:p w:rsidR="009E585E" w:rsidRDefault="009E585E" w:rsidP="0061734D">
            <w:pPr>
              <w:pStyle w:val="Paragrafoelenco"/>
              <w:widowControl w:val="0"/>
              <w:spacing w:after="0" w:line="208" w:lineRule="exact"/>
              <w:rPr>
                <w:rFonts w:ascii="Rekha" w:hAnsi="Rekha"/>
                <w:sz w:val="16"/>
                <w:szCs w:val="16"/>
              </w:rPr>
            </w:pPr>
          </w:p>
        </w:tc>
      </w:tr>
    </w:tbl>
    <w:p w:rsidR="00667BFC" w:rsidRDefault="00667BFC">
      <w:r>
        <w:br w:type="page"/>
      </w:r>
    </w:p>
    <w:tbl>
      <w:tblPr>
        <w:tblStyle w:val="Grigliatabella"/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1"/>
        <w:gridCol w:w="4694"/>
        <w:gridCol w:w="5009"/>
        <w:gridCol w:w="4471"/>
      </w:tblGrid>
      <w:tr w:rsidR="00C86873" w:rsidTr="00667BFC">
        <w:trPr>
          <w:trHeight w:val="546"/>
        </w:trPr>
        <w:tc>
          <w:tcPr>
            <w:tcW w:w="15055" w:type="dxa"/>
            <w:gridSpan w:val="4"/>
            <w:shd w:val="clear" w:color="auto" w:fill="FFF1CC"/>
            <w:vAlign w:val="center"/>
          </w:tcPr>
          <w:p w:rsidR="00C86873" w:rsidRDefault="001C1F51">
            <w:pPr>
              <w:widowControl w:val="0"/>
              <w:spacing w:after="0" w:line="322" w:lineRule="exact"/>
              <w:ind w:left="2586" w:hanging="2591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eastAsia="Calibri" w:hAnsi="Rekha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</w:t>
            </w:r>
            <w:r w:rsidR="001C130F">
              <w:rPr>
                <w:rFonts w:ascii="Rekha" w:eastAsia="Calibri" w:hAnsi="Rekha" w:cs="Comic Sans MS"/>
                <w:i/>
                <w:iCs/>
                <w:position w:val="1"/>
                <w:sz w:val="24"/>
                <w:szCs w:val="24"/>
              </w:rPr>
              <w:t>:</w:t>
            </w:r>
            <w:r w:rsidR="001C130F">
              <w:rPr>
                <w:rFonts w:ascii="Rekha" w:eastAsia="Calibri" w:hAnsi="Rekha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1C130F">
              <w:rPr>
                <w:rFonts w:ascii="Rekha" w:eastAsia="Calibri" w:hAnsi="Rekha" w:cs="Comic Sans MS"/>
                <w:sz w:val="24"/>
                <w:szCs w:val="24"/>
              </w:rPr>
              <w:t>INTERVENIRE E TRASFORMARE</w:t>
            </w:r>
          </w:p>
        </w:tc>
      </w:tr>
      <w:tr w:rsidR="00C86873" w:rsidTr="00667BFC">
        <w:trPr>
          <w:trHeight w:val="552"/>
        </w:trPr>
        <w:tc>
          <w:tcPr>
            <w:tcW w:w="881" w:type="dxa"/>
            <w:tcBorders>
              <w:left w:val="nil"/>
            </w:tcBorders>
          </w:tcPr>
          <w:p w:rsidR="00C86873" w:rsidRDefault="00C86873">
            <w:pPr>
              <w:widowControl w:val="0"/>
              <w:spacing w:after="0" w:line="240" w:lineRule="auto"/>
              <w:rPr>
                <w:rFonts w:ascii="Rekha" w:eastAsia="Calibri" w:hAnsi="Rekha" w:cs="Arial"/>
              </w:rPr>
            </w:pPr>
          </w:p>
        </w:tc>
        <w:tc>
          <w:tcPr>
            <w:tcW w:w="4694" w:type="dxa"/>
            <w:shd w:val="clear" w:color="auto" w:fill="D5E2BB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sc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Ab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li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à</w:t>
            </w:r>
            <w:r w:rsidR="00553BDC">
              <w:rPr>
                <w:rStyle w:val="Rimandonotaapidipagina"/>
                <w:rFonts w:ascii="Rekha" w:eastAsia="Calibri" w:hAnsi="Rekha" w:cs="Comic Sans MS"/>
                <w:b/>
                <w:bCs/>
                <w:i/>
                <w:iCs/>
              </w:rPr>
              <w:footnoteReference w:id="4"/>
            </w:r>
          </w:p>
        </w:tc>
        <w:tc>
          <w:tcPr>
            <w:tcW w:w="4471" w:type="dxa"/>
            <w:shd w:val="clear" w:color="auto" w:fill="CCC0D9"/>
            <w:vAlign w:val="center"/>
          </w:tcPr>
          <w:p w:rsidR="00C86873" w:rsidRDefault="001C130F">
            <w:pPr>
              <w:widowControl w:val="0"/>
              <w:spacing w:after="0" w:line="240" w:lineRule="auto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C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p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n</w:t>
            </w:r>
            <w:r>
              <w:rPr>
                <w:rFonts w:ascii="Rekha" w:eastAsia="Calibri" w:hAnsi="Rekha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Rekha" w:eastAsia="Calibri" w:hAnsi="Rekha" w:cs="Comic Sans MS"/>
                <w:b/>
                <w:bCs/>
                <w:i/>
                <w:iCs/>
              </w:rPr>
              <w:t>e</w:t>
            </w:r>
          </w:p>
        </w:tc>
      </w:tr>
      <w:tr w:rsidR="00C86873" w:rsidTr="00667BFC">
        <w:trPr>
          <w:cantSplit/>
          <w:trHeight w:val="1835"/>
        </w:trPr>
        <w:tc>
          <w:tcPr>
            <w:tcW w:w="881" w:type="dxa"/>
            <w:shd w:val="clear" w:color="auto" w:fill="D5E2BB"/>
            <w:textDirection w:val="btLr"/>
            <w:vAlign w:val="center"/>
          </w:tcPr>
          <w:p w:rsidR="00C86873" w:rsidRDefault="001C13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4694" w:type="dxa"/>
          </w:tcPr>
          <w:p w:rsidR="002B5A54" w:rsidRDefault="002B5A54" w:rsidP="002B5A54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2B5A54" w:rsidRPr="0074415D" w:rsidRDefault="002B5A54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 xml:space="preserve">I vari materiali </w:t>
            </w:r>
            <w:r w:rsidR="00CD04D8" w:rsidRPr="0074415D">
              <w:rPr>
                <w:rFonts w:ascii="Rekha" w:hAnsi="Rekha"/>
                <w:sz w:val="24"/>
                <w:szCs w:val="24"/>
              </w:rPr>
              <w:t>che compongono gli oggetti</w:t>
            </w:r>
          </w:p>
          <w:p w:rsidR="00CD04D8" w:rsidRDefault="00CD04D8" w:rsidP="002B5A54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CD04D8" w:rsidRDefault="00CD04D8" w:rsidP="002B5A54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CD04D8" w:rsidRPr="0074415D" w:rsidRDefault="007566AF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La manipolazione dei materiali</w:t>
            </w:r>
          </w:p>
          <w:p w:rsidR="007566AF" w:rsidRDefault="007566AF" w:rsidP="002B5A54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2B5A54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2B5A54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La realizzazione di un progetto</w:t>
            </w:r>
          </w:p>
          <w:p w:rsidR="00DB6CBE" w:rsidRDefault="00DB6CBE" w:rsidP="002B5A54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</w:tc>
        <w:tc>
          <w:tcPr>
            <w:tcW w:w="5009" w:type="dxa"/>
          </w:tcPr>
          <w:p w:rsidR="00C86873" w:rsidRDefault="00C8687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B6CBE" w:rsidRPr="00DB6CBE" w:rsidRDefault="00DB6CBE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Smontare semplici oggetti e meccanismi, apparecchiature obso</w:t>
            </w:r>
            <w:r w:rsidR="002B5A54">
              <w:rPr>
                <w:rFonts w:ascii="Rekha" w:hAnsi="Rekha"/>
                <w:sz w:val="24"/>
                <w:szCs w:val="24"/>
              </w:rPr>
              <w:t>lete o altri dispositivi comuni</w:t>
            </w:r>
          </w:p>
          <w:p w:rsidR="002B5A54" w:rsidRDefault="002B5A54" w:rsidP="00DB6CBE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B6CBE" w:rsidRPr="00DB6CBE" w:rsidRDefault="00DB6CBE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Eseguire interventi di decorazione, riparazione e manutenzione sul proprio corredo scolastico</w:t>
            </w:r>
          </w:p>
          <w:p w:rsidR="00DB6CBE" w:rsidRDefault="00DB6CBE" w:rsidP="00DB6CBE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B6CBE" w:rsidRDefault="00DB6CBE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Realizzare un oggetto in cartoncino descrivendo e documentando la sequenza delle operazioni</w:t>
            </w:r>
          </w:p>
        </w:tc>
        <w:tc>
          <w:tcPr>
            <w:tcW w:w="4471" w:type="dxa"/>
          </w:tcPr>
          <w:p w:rsidR="00C86873" w:rsidRDefault="00C8687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2B5A54" w:rsidRDefault="002B5A54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 xml:space="preserve">Smonta semplici oggetti (giocattoli, </w:t>
            </w:r>
            <w:r>
              <w:rPr>
                <w:rFonts w:ascii="Rekha" w:hAnsi="Rekha"/>
                <w:sz w:val="24"/>
                <w:szCs w:val="24"/>
              </w:rPr>
              <w:t>penne, scatole.</w:t>
            </w:r>
            <w:r w:rsidRPr="00DB6CBE">
              <w:rPr>
                <w:rFonts w:ascii="Rekha" w:hAnsi="Rekha"/>
                <w:sz w:val="24"/>
                <w:szCs w:val="24"/>
              </w:rPr>
              <w:t>..)</w:t>
            </w:r>
            <w:r>
              <w:rPr>
                <w:rFonts w:ascii="Rekha" w:hAnsi="Rekha"/>
                <w:sz w:val="24"/>
                <w:szCs w:val="24"/>
              </w:rPr>
              <w:t xml:space="preserve"> e ne descrive le varie parti</w:t>
            </w:r>
          </w:p>
          <w:p w:rsidR="002B5A54" w:rsidRDefault="002B5A54" w:rsidP="00DB6CBE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2B5A54" w:rsidRDefault="002B5A54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Decora e</w:t>
            </w:r>
            <w:r>
              <w:rPr>
                <w:rFonts w:ascii="Rekha" w:hAnsi="Rekha"/>
                <w:sz w:val="24"/>
                <w:szCs w:val="24"/>
              </w:rPr>
              <w:t>/o</w:t>
            </w:r>
            <w:r w:rsidRPr="00DB6CBE">
              <w:rPr>
                <w:rFonts w:ascii="Rekha" w:hAnsi="Rekha"/>
                <w:sz w:val="24"/>
                <w:szCs w:val="24"/>
              </w:rPr>
              <w:t xml:space="preserve"> ripara copertine, etichette, corredo sco</w:t>
            </w:r>
            <w:r>
              <w:rPr>
                <w:rFonts w:ascii="Rekha" w:hAnsi="Rekha"/>
                <w:sz w:val="24"/>
                <w:szCs w:val="24"/>
              </w:rPr>
              <w:t>lastico, cartelloni</w:t>
            </w:r>
            <w:r w:rsidRPr="00DB6CBE">
              <w:rPr>
                <w:rFonts w:ascii="Rekha" w:hAnsi="Rekha"/>
                <w:sz w:val="24"/>
                <w:szCs w:val="24"/>
              </w:rPr>
              <w:t xml:space="preserve"> </w:t>
            </w:r>
          </w:p>
          <w:p w:rsidR="002B5A54" w:rsidRDefault="002B5A54" w:rsidP="00DB6CBE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B6CBE" w:rsidRDefault="002B5A54" w:rsidP="0074415D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Progetta e realizza manufatti utilizzando materiale di recupero</w:t>
            </w:r>
            <w:r>
              <w:rPr>
                <w:rFonts w:ascii="Rekha" w:hAnsi="Rekha"/>
                <w:sz w:val="24"/>
                <w:szCs w:val="24"/>
              </w:rPr>
              <w:t xml:space="preserve"> e non</w:t>
            </w:r>
          </w:p>
          <w:p w:rsidR="002B5A54" w:rsidRDefault="002B5A54" w:rsidP="002B5A54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</w:tc>
      </w:tr>
      <w:tr w:rsidR="00D86D1F" w:rsidTr="00667BFC">
        <w:trPr>
          <w:cantSplit/>
          <w:trHeight w:val="1852"/>
        </w:trPr>
        <w:tc>
          <w:tcPr>
            <w:tcW w:w="881" w:type="dxa"/>
            <w:shd w:val="clear" w:color="auto" w:fill="F7C9AC"/>
            <w:textDirection w:val="btLr"/>
            <w:vAlign w:val="center"/>
          </w:tcPr>
          <w:p w:rsidR="00D86D1F" w:rsidRDefault="00D86D1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4694" w:type="dxa"/>
          </w:tcPr>
          <w:p w:rsidR="00D86D1F" w:rsidRDefault="00D86D1F" w:rsidP="002E0A83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I vari materiali che compongono gli oggetti</w:t>
            </w: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La manipolazione dei materiali</w:t>
            </w: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La realizzazione di un progetto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</w:tc>
        <w:tc>
          <w:tcPr>
            <w:tcW w:w="5009" w:type="dxa"/>
          </w:tcPr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Pr="00DB6CBE" w:rsidRDefault="00D86D1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Smontare semplici oggetti e meccanismi, apparecchiature obso</w:t>
            </w:r>
            <w:r>
              <w:rPr>
                <w:rFonts w:ascii="Rekha" w:hAnsi="Rekha"/>
                <w:sz w:val="24"/>
                <w:szCs w:val="24"/>
              </w:rPr>
              <w:t>lete o altri dispositivi comuni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Pr="00DB6CBE" w:rsidRDefault="00D86D1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Eseguire interventi di decorazione, riparazione e manutenzione sul proprio corredo scolastico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Default="00D86D1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Realizzare un oggetto in cartoncino descrivendo e documentando la sequenza delle operazioni</w:t>
            </w:r>
          </w:p>
        </w:tc>
        <w:tc>
          <w:tcPr>
            <w:tcW w:w="4471" w:type="dxa"/>
          </w:tcPr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Default="00D86D1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 xml:space="preserve">Smonta semplici oggetti (giocattoli, </w:t>
            </w:r>
            <w:r>
              <w:rPr>
                <w:rFonts w:ascii="Rekha" w:hAnsi="Rekha"/>
                <w:sz w:val="24"/>
                <w:szCs w:val="24"/>
              </w:rPr>
              <w:t>penne, scatole.</w:t>
            </w:r>
            <w:r w:rsidRPr="00DB6CBE">
              <w:rPr>
                <w:rFonts w:ascii="Rekha" w:hAnsi="Rekha"/>
                <w:sz w:val="24"/>
                <w:szCs w:val="24"/>
              </w:rPr>
              <w:t>..)</w:t>
            </w:r>
            <w:r>
              <w:rPr>
                <w:rFonts w:ascii="Rekha" w:hAnsi="Rekha"/>
                <w:sz w:val="24"/>
                <w:szCs w:val="24"/>
              </w:rPr>
              <w:t xml:space="preserve"> e ne descrive le varie parti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Default="00D86D1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Decora e</w:t>
            </w:r>
            <w:r>
              <w:rPr>
                <w:rFonts w:ascii="Rekha" w:hAnsi="Rekha"/>
                <w:sz w:val="24"/>
                <w:szCs w:val="24"/>
              </w:rPr>
              <w:t>/o</w:t>
            </w:r>
            <w:r w:rsidRPr="00DB6CBE">
              <w:rPr>
                <w:rFonts w:ascii="Rekha" w:hAnsi="Rekha"/>
                <w:sz w:val="24"/>
                <w:szCs w:val="24"/>
              </w:rPr>
              <w:t xml:space="preserve"> ripara copertine, etichette, corredo sco</w:t>
            </w:r>
            <w:r>
              <w:rPr>
                <w:rFonts w:ascii="Rekha" w:hAnsi="Rekha"/>
                <w:sz w:val="24"/>
                <w:szCs w:val="24"/>
              </w:rPr>
              <w:t>lastico, cartelloni</w:t>
            </w:r>
            <w:r w:rsidRPr="00DB6CBE">
              <w:rPr>
                <w:rFonts w:ascii="Rekha" w:hAnsi="Rekha"/>
                <w:sz w:val="24"/>
                <w:szCs w:val="24"/>
              </w:rPr>
              <w:t xml:space="preserve"> 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D86D1F" w:rsidRDefault="00D86D1F" w:rsidP="0074415D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Progetta e realizza manufatti utilizzando materiale di recupero</w:t>
            </w:r>
            <w:r>
              <w:rPr>
                <w:rFonts w:ascii="Rekha" w:hAnsi="Rekha"/>
                <w:sz w:val="24"/>
                <w:szCs w:val="24"/>
              </w:rPr>
              <w:t xml:space="preserve"> e non</w:t>
            </w:r>
          </w:p>
          <w:p w:rsidR="00D86D1F" w:rsidRDefault="00D86D1F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</w:tc>
      </w:tr>
      <w:tr w:rsidR="00D86D1F" w:rsidTr="00667BFC">
        <w:trPr>
          <w:cantSplit/>
          <w:trHeight w:val="1696"/>
        </w:trPr>
        <w:tc>
          <w:tcPr>
            <w:tcW w:w="881" w:type="dxa"/>
            <w:shd w:val="clear" w:color="auto" w:fill="8EAADB"/>
            <w:textDirection w:val="btLr"/>
            <w:vAlign w:val="center"/>
          </w:tcPr>
          <w:p w:rsidR="00D86D1F" w:rsidRDefault="00D86D1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94" w:type="dxa"/>
          </w:tcPr>
          <w:p w:rsidR="00D86D1F" w:rsidRDefault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I vari materiali che compongono gli oggetti</w:t>
            </w: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La manipolazione dei materiali</w:t>
            </w: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7566AF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Pr="0074415D" w:rsidRDefault="007566AF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La realizzazione di un progetto</w:t>
            </w:r>
          </w:p>
          <w:p w:rsidR="007566AF" w:rsidRDefault="007566AF" w:rsidP="0009563A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09563A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7566AF" w:rsidRDefault="007566AF" w:rsidP="0009563A">
            <w:pPr>
              <w:widowControl w:val="0"/>
              <w:spacing w:after="0" w:line="208" w:lineRule="exact"/>
              <w:ind w:firstLine="567"/>
              <w:rPr>
                <w:rFonts w:ascii="Rekha" w:hAnsi="Rekha"/>
                <w:sz w:val="24"/>
                <w:szCs w:val="24"/>
              </w:rPr>
            </w:pPr>
          </w:p>
          <w:p w:rsidR="0009563A" w:rsidRPr="0074415D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Gli alimenti</w:t>
            </w:r>
          </w:p>
        </w:tc>
        <w:tc>
          <w:tcPr>
            <w:tcW w:w="5009" w:type="dxa"/>
          </w:tcPr>
          <w:p w:rsidR="00D86D1F" w:rsidRDefault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Pr="00DB6CBE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Smontare semplici oggetti e meccanismi, apparecchiature obso</w:t>
            </w:r>
            <w:r>
              <w:rPr>
                <w:rFonts w:ascii="Rekha" w:hAnsi="Rekha"/>
                <w:sz w:val="24"/>
                <w:szCs w:val="24"/>
              </w:rPr>
              <w:t>lete o altri dispositivi comuni</w:t>
            </w: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Pr="00DB6CBE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Eseguire interventi di decorazione, riparazione e manutenzione sul proprio corredo scolastico</w:t>
            </w: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Realizzare un oggetto in cartoncino descrivendo e documentando la sequenza delle operazioni</w:t>
            </w: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09563A">
              <w:rPr>
                <w:rFonts w:ascii="Rekha" w:hAnsi="Rekha"/>
                <w:sz w:val="24"/>
                <w:szCs w:val="24"/>
              </w:rPr>
              <w:t>Utilizzare semplici procedure per la selezione, la preparazione e la presentazione degli alimenti</w:t>
            </w: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</w:tc>
        <w:tc>
          <w:tcPr>
            <w:tcW w:w="4471" w:type="dxa"/>
          </w:tcPr>
          <w:p w:rsidR="00D86D1F" w:rsidRDefault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 xml:space="preserve">Smonta semplici oggetti </w:t>
            </w:r>
            <w:r>
              <w:rPr>
                <w:rFonts w:ascii="Rekha" w:hAnsi="Rekha"/>
                <w:sz w:val="24"/>
                <w:szCs w:val="24"/>
              </w:rPr>
              <w:t>e ne descrive le varie parti</w:t>
            </w: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Decora e</w:t>
            </w:r>
            <w:r>
              <w:rPr>
                <w:rFonts w:ascii="Rekha" w:hAnsi="Rekha"/>
                <w:sz w:val="24"/>
                <w:szCs w:val="24"/>
              </w:rPr>
              <w:t>/o</w:t>
            </w:r>
            <w:r w:rsidRPr="00DB6CBE">
              <w:rPr>
                <w:rFonts w:ascii="Rekha" w:hAnsi="Rekha"/>
                <w:sz w:val="24"/>
                <w:szCs w:val="24"/>
              </w:rPr>
              <w:t xml:space="preserve"> ripara copertine, etichette, corredo sco</w:t>
            </w:r>
            <w:r>
              <w:rPr>
                <w:rFonts w:ascii="Rekha" w:hAnsi="Rekha"/>
                <w:sz w:val="24"/>
                <w:szCs w:val="24"/>
              </w:rPr>
              <w:t>lastico, cartelloni</w:t>
            </w:r>
            <w:r w:rsidRPr="00DB6CBE">
              <w:rPr>
                <w:rFonts w:ascii="Rekha" w:hAnsi="Rekha"/>
                <w:sz w:val="24"/>
                <w:szCs w:val="24"/>
              </w:rPr>
              <w:t xml:space="preserve"> </w:t>
            </w:r>
          </w:p>
          <w:p w:rsidR="0009563A" w:rsidRDefault="0009563A" w:rsidP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DB6CBE">
              <w:rPr>
                <w:rFonts w:ascii="Rekha" w:hAnsi="Rekha"/>
                <w:sz w:val="24"/>
                <w:szCs w:val="24"/>
              </w:rPr>
              <w:t>Progetta e realizza manufatti utilizzando materiale di recupero</w:t>
            </w:r>
            <w:r>
              <w:rPr>
                <w:rFonts w:ascii="Rekha" w:hAnsi="Rekha"/>
                <w:sz w:val="24"/>
                <w:szCs w:val="24"/>
              </w:rPr>
              <w:t xml:space="preserve"> e non</w:t>
            </w:r>
          </w:p>
          <w:p w:rsidR="0009563A" w:rsidRDefault="0009563A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09563A" w:rsidRDefault="0009563A" w:rsidP="0074415D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 xml:space="preserve">Usa software di presentazione per </w:t>
            </w:r>
            <w:r w:rsidR="00952A0D">
              <w:rPr>
                <w:rFonts w:ascii="Rekha" w:hAnsi="Rekha"/>
                <w:sz w:val="24"/>
                <w:szCs w:val="24"/>
              </w:rPr>
              <w:t>esporre la procedura di preparazione di semplici alimenti</w:t>
            </w:r>
          </w:p>
        </w:tc>
      </w:tr>
      <w:tr w:rsidR="00D86D1F" w:rsidTr="00667BFC">
        <w:trPr>
          <w:trHeight w:val="1323"/>
        </w:trPr>
        <w:tc>
          <w:tcPr>
            <w:tcW w:w="881" w:type="dxa"/>
            <w:shd w:val="clear" w:color="auto" w:fill="FFD966"/>
            <w:textDirection w:val="btLr"/>
            <w:vAlign w:val="center"/>
          </w:tcPr>
          <w:p w:rsidR="00D86D1F" w:rsidRDefault="00D86D1F">
            <w:pPr>
              <w:widowControl w:val="0"/>
              <w:spacing w:after="0" w:line="317" w:lineRule="exact"/>
              <w:ind w:lef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E 4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4694" w:type="dxa"/>
          </w:tcPr>
          <w:p w:rsidR="0074415D" w:rsidRDefault="0074415D" w:rsidP="0074415D">
            <w:pPr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2E0700" w:rsidRPr="0074415D" w:rsidRDefault="009E63D1" w:rsidP="0074415D">
            <w:pPr>
              <w:pStyle w:val="Paragrafoelenco"/>
              <w:widowControl w:val="0"/>
              <w:numPr>
                <w:ilvl w:val="0"/>
                <w:numId w:val="20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I programmi di utilità</w:t>
            </w:r>
          </w:p>
        </w:tc>
        <w:tc>
          <w:tcPr>
            <w:tcW w:w="5009" w:type="dxa"/>
          </w:tcPr>
          <w:p w:rsidR="00D86D1F" w:rsidRDefault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2E0700" w:rsidRDefault="002E0700" w:rsidP="0074415D">
            <w:pPr>
              <w:pStyle w:val="Paragrafoelenco"/>
              <w:widowControl w:val="0"/>
              <w:numPr>
                <w:ilvl w:val="0"/>
                <w:numId w:val="20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2E0700">
              <w:rPr>
                <w:rFonts w:ascii="Rekha" w:hAnsi="Rekha"/>
                <w:sz w:val="24"/>
                <w:szCs w:val="24"/>
              </w:rPr>
              <w:t>Cercare, selezionare, scaricare e installare sul computer un comune programma di utilità</w:t>
            </w:r>
          </w:p>
        </w:tc>
        <w:tc>
          <w:tcPr>
            <w:tcW w:w="4471" w:type="dxa"/>
          </w:tcPr>
          <w:p w:rsidR="00D86D1F" w:rsidRDefault="00D86D1F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2E0700" w:rsidRDefault="009E63D1" w:rsidP="0074415D">
            <w:pPr>
              <w:pStyle w:val="Paragrafoelenco"/>
              <w:widowControl w:val="0"/>
              <w:numPr>
                <w:ilvl w:val="0"/>
                <w:numId w:val="20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S</w:t>
            </w:r>
            <w:r w:rsidRPr="002E0700">
              <w:rPr>
                <w:rFonts w:ascii="Rekha" w:hAnsi="Rekha"/>
                <w:sz w:val="24"/>
                <w:szCs w:val="24"/>
              </w:rPr>
              <w:t>eleziona</w:t>
            </w:r>
            <w:r>
              <w:rPr>
                <w:rFonts w:ascii="Rekha" w:hAnsi="Rekha"/>
                <w:sz w:val="24"/>
                <w:szCs w:val="24"/>
              </w:rPr>
              <w:t xml:space="preserve"> e utilizza</w:t>
            </w:r>
            <w:r w:rsidRPr="002E0700">
              <w:rPr>
                <w:rFonts w:ascii="Rekha" w:hAnsi="Rekha"/>
                <w:sz w:val="24"/>
                <w:szCs w:val="24"/>
              </w:rPr>
              <w:t xml:space="preserve"> sul computer un comune programma di utilità</w:t>
            </w:r>
          </w:p>
        </w:tc>
      </w:tr>
      <w:tr w:rsidR="009E63D1" w:rsidTr="00667BFC">
        <w:trPr>
          <w:trHeight w:val="1695"/>
        </w:trPr>
        <w:tc>
          <w:tcPr>
            <w:tcW w:w="881" w:type="dxa"/>
            <w:shd w:val="clear" w:color="auto" w:fill="FF99FF"/>
            <w:textDirection w:val="btLr"/>
          </w:tcPr>
          <w:p w:rsidR="009E63D1" w:rsidRDefault="009E63D1">
            <w:pPr>
              <w:widowControl w:val="0"/>
              <w:spacing w:after="0" w:line="317" w:lineRule="exact"/>
              <w:ind w:left="113"/>
              <w:jc w:val="center"/>
              <w:rPr>
                <w:rFonts w:ascii="Rekha" w:hAnsi="Rekha"/>
              </w:rPr>
            </w:pP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Rekha" w:eastAsia="Calibri" w:hAnsi="Rekha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Rekha" w:eastAsia="Calibri" w:hAnsi="Rekha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>
              <w:rPr>
                <w:rFonts w:ascii="Rekha" w:eastAsia="Calibri" w:hAnsi="Rekha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4694" w:type="dxa"/>
          </w:tcPr>
          <w:p w:rsidR="009E63D1" w:rsidRDefault="009E63D1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9E63D1" w:rsidRPr="0074415D" w:rsidRDefault="009E63D1" w:rsidP="0074415D">
            <w:pPr>
              <w:pStyle w:val="Paragrafoelenco"/>
              <w:widowControl w:val="0"/>
              <w:numPr>
                <w:ilvl w:val="0"/>
                <w:numId w:val="21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74415D">
              <w:rPr>
                <w:rFonts w:ascii="Rekha" w:hAnsi="Rekha"/>
                <w:sz w:val="24"/>
                <w:szCs w:val="24"/>
              </w:rPr>
              <w:t>I programmi di utilità</w:t>
            </w:r>
          </w:p>
        </w:tc>
        <w:tc>
          <w:tcPr>
            <w:tcW w:w="5009" w:type="dxa"/>
          </w:tcPr>
          <w:p w:rsidR="009E63D1" w:rsidRDefault="009E63D1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9E63D1" w:rsidRDefault="009E63D1" w:rsidP="0074415D">
            <w:pPr>
              <w:pStyle w:val="Paragrafoelenco"/>
              <w:widowControl w:val="0"/>
              <w:numPr>
                <w:ilvl w:val="0"/>
                <w:numId w:val="21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 w:rsidRPr="002E0700">
              <w:rPr>
                <w:rFonts w:ascii="Rekha" w:hAnsi="Rekha"/>
                <w:sz w:val="24"/>
                <w:szCs w:val="24"/>
              </w:rPr>
              <w:t>Cercare, selezionare, scaricare e installare sul computer un comune programma di utilità</w:t>
            </w:r>
          </w:p>
        </w:tc>
        <w:tc>
          <w:tcPr>
            <w:tcW w:w="4471" w:type="dxa"/>
          </w:tcPr>
          <w:p w:rsidR="009E63D1" w:rsidRDefault="009E63D1" w:rsidP="002E0A83">
            <w:pPr>
              <w:pStyle w:val="Paragrafoelenco"/>
              <w:widowControl w:val="0"/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</w:p>
          <w:p w:rsidR="009E63D1" w:rsidRDefault="009E63D1" w:rsidP="0074415D">
            <w:pPr>
              <w:pStyle w:val="Paragrafoelenco"/>
              <w:widowControl w:val="0"/>
              <w:numPr>
                <w:ilvl w:val="0"/>
                <w:numId w:val="21"/>
              </w:numPr>
              <w:spacing w:after="0" w:line="209" w:lineRule="exact"/>
              <w:rPr>
                <w:rFonts w:ascii="Rekha" w:hAnsi="Rekha"/>
                <w:sz w:val="24"/>
                <w:szCs w:val="24"/>
              </w:rPr>
            </w:pPr>
            <w:r>
              <w:rPr>
                <w:rFonts w:ascii="Rekha" w:hAnsi="Rekha"/>
                <w:sz w:val="24"/>
                <w:szCs w:val="24"/>
              </w:rPr>
              <w:t>Cerca in rete</w:t>
            </w:r>
            <w:r w:rsidRPr="009E63D1">
              <w:rPr>
                <w:rFonts w:ascii="Rekha" w:hAnsi="Rekha"/>
                <w:sz w:val="24"/>
                <w:szCs w:val="24"/>
              </w:rPr>
              <w:t xml:space="preserve"> un comune programma di utilità da scaricare sul computer </w:t>
            </w:r>
            <w:r w:rsidR="00DF4EBE">
              <w:rPr>
                <w:rFonts w:ascii="Rekha" w:hAnsi="Rekha"/>
                <w:sz w:val="24"/>
                <w:szCs w:val="24"/>
              </w:rPr>
              <w:t xml:space="preserve">o da utilizzare online </w:t>
            </w:r>
            <w:r w:rsidRPr="009E63D1">
              <w:rPr>
                <w:rFonts w:ascii="Rekha" w:hAnsi="Rekha"/>
                <w:sz w:val="24"/>
                <w:szCs w:val="24"/>
              </w:rPr>
              <w:t>nella salvaguardia dei propri dati (sicurezza in rete)</w:t>
            </w:r>
          </w:p>
        </w:tc>
      </w:tr>
    </w:tbl>
    <w:p w:rsidR="00C86873" w:rsidRDefault="00C86873"/>
    <w:sectPr w:rsidR="00C86873" w:rsidSect="00007891">
      <w:footerReference w:type="default" r:id="rId9"/>
      <w:pgSz w:w="16838" w:h="11906" w:orient="landscape"/>
      <w:pgMar w:top="568" w:right="1134" w:bottom="1701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A6C" w:rsidRDefault="00C27A6C">
      <w:pPr>
        <w:spacing w:after="0" w:line="240" w:lineRule="auto"/>
      </w:pPr>
      <w:r>
        <w:separator/>
      </w:r>
    </w:p>
  </w:endnote>
  <w:endnote w:type="continuationSeparator" w:id="0">
    <w:p w:rsidR="00C27A6C" w:rsidRDefault="00C2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Rekha">
    <w:altName w:val="Times New Roman"/>
    <w:charset w:val="01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73" w:rsidRDefault="00007891">
    <w:pPr>
      <w:pStyle w:val="Pidipagina"/>
      <w:jc w:val="center"/>
    </w:pPr>
    <w:r>
      <w:t xml:space="preserve">Curricolo verticale TECNOLOGIA - </w:t>
    </w:r>
    <w:r w:rsidR="001C130F">
      <w:t xml:space="preserve">Istituto Comprensivo IMBRIANI-SALVEMINI Andria – pag. </w:t>
    </w:r>
    <w:r w:rsidR="001C130F">
      <w:fldChar w:fldCharType="begin"/>
    </w:r>
    <w:r w:rsidR="001C130F">
      <w:instrText>PAGE</w:instrText>
    </w:r>
    <w:r w:rsidR="001C130F">
      <w:fldChar w:fldCharType="separate"/>
    </w:r>
    <w:r w:rsidR="001C1F51">
      <w:rPr>
        <w:noProof/>
      </w:rPr>
      <w:t>7</w:t>
    </w:r>
    <w:r w:rsidR="001C130F">
      <w:fldChar w:fldCharType="end"/>
    </w:r>
    <w:r w:rsidR="001C130F">
      <w:t xml:space="preserve"> di </w:t>
    </w:r>
    <w:r w:rsidR="001C130F">
      <w:fldChar w:fldCharType="begin"/>
    </w:r>
    <w:r w:rsidR="001C130F">
      <w:instrText>NUMPAGES</w:instrText>
    </w:r>
    <w:r w:rsidR="001C130F">
      <w:fldChar w:fldCharType="separate"/>
    </w:r>
    <w:r w:rsidR="001C1F51">
      <w:rPr>
        <w:noProof/>
      </w:rPr>
      <w:t>7</w:t>
    </w:r>
    <w:r w:rsidR="001C130F">
      <w:fldChar w:fldCharType="end"/>
    </w:r>
  </w:p>
  <w:p w:rsidR="00C86873" w:rsidRDefault="00C868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A6C" w:rsidRDefault="00C27A6C">
      <w:pPr>
        <w:spacing w:after="0" w:line="240" w:lineRule="auto"/>
      </w:pPr>
      <w:r>
        <w:separator/>
      </w:r>
    </w:p>
  </w:footnote>
  <w:footnote w:type="continuationSeparator" w:id="0">
    <w:p w:rsidR="00C27A6C" w:rsidRDefault="00C27A6C">
      <w:pPr>
        <w:spacing w:after="0" w:line="240" w:lineRule="auto"/>
      </w:pPr>
      <w:r>
        <w:continuationSeparator/>
      </w:r>
    </w:p>
  </w:footnote>
  <w:footnote w:id="1">
    <w:p w:rsidR="00007891" w:rsidRDefault="0000789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07891">
        <w:t>Raccomandazione del Parlamento Europeo e del Consiglio del 22 maggio 2018 relativa alle competenze chiave per l’apprendimento permanente</w:t>
      </w:r>
    </w:p>
  </w:footnote>
  <w:footnote w:id="2">
    <w:p w:rsidR="00C06A80" w:rsidRDefault="00C06A80" w:rsidP="00C06A80">
      <w:pPr>
        <w:pStyle w:val="Testonotaapidipagina"/>
      </w:pPr>
      <w:r>
        <w:rPr>
          <w:rStyle w:val="Rimandonotaapidipagina"/>
        </w:rPr>
        <w:footnoteRef/>
      </w:r>
      <w:r>
        <w:t xml:space="preserve"> Indicazioni nazionali per il curricolo della scuola dell’infanzia e del primo ciclo d’istruzione – settembre 2012</w:t>
      </w:r>
    </w:p>
  </w:footnote>
  <w:footnote w:id="3">
    <w:p w:rsidR="00553BDC" w:rsidRDefault="00553BDC">
      <w:pPr>
        <w:pStyle w:val="Testonotaapidipagina"/>
      </w:pPr>
      <w:r>
        <w:rPr>
          <w:rStyle w:val="Rimandonotaapidipagina"/>
        </w:rPr>
        <w:footnoteRef/>
      </w:r>
      <w:r>
        <w:t xml:space="preserve"> Indicazioni nazionali per il curricolo della scuola dell’infanzia e del primo ciclo d’istruzione – settembre 2012</w:t>
      </w:r>
    </w:p>
  </w:footnote>
  <w:footnote w:id="4">
    <w:p w:rsidR="00553BDC" w:rsidRDefault="00553BDC">
      <w:pPr>
        <w:pStyle w:val="Testonotaapidipagina"/>
      </w:pPr>
      <w:r>
        <w:rPr>
          <w:rStyle w:val="Rimandonotaapidipagina"/>
        </w:rPr>
        <w:footnoteRef/>
      </w:r>
      <w:r>
        <w:t xml:space="preserve"> Indicazioni nazionali per il curricolo della scuola dell’infanzia e del primo ciclo d’istruzione – settembre 2012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0DE"/>
    <w:multiLevelType w:val="hybridMultilevel"/>
    <w:tmpl w:val="29A06D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FB336E"/>
    <w:multiLevelType w:val="hybridMultilevel"/>
    <w:tmpl w:val="9AFC2B62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19795A0B"/>
    <w:multiLevelType w:val="hybridMultilevel"/>
    <w:tmpl w:val="FFB2D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14CB7"/>
    <w:multiLevelType w:val="hybridMultilevel"/>
    <w:tmpl w:val="C95C6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51C2F"/>
    <w:multiLevelType w:val="hybridMultilevel"/>
    <w:tmpl w:val="9A0AE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C2529"/>
    <w:multiLevelType w:val="hybridMultilevel"/>
    <w:tmpl w:val="EC90F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16602"/>
    <w:multiLevelType w:val="hybridMultilevel"/>
    <w:tmpl w:val="FC2EF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1310F"/>
    <w:multiLevelType w:val="hybridMultilevel"/>
    <w:tmpl w:val="D8D4F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177AA"/>
    <w:multiLevelType w:val="hybridMultilevel"/>
    <w:tmpl w:val="14BA74F6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>
    <w:nsid w:val="5A55269F"/>
    <w:multiLevelType w:val="hybridMultilevel"/>
    <w:tmpl w:val="F89E5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302FD"/>
    <w:multiLevelType w:val="hybridMultilevel"/>
    <w:tmpl w:val="01AEC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72AFF"/>
    <w:multiLevelType w:val="hybridMultilevel"/>
    <w:tmpl w:val="16448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46117"/>
    <w:multiLevelType w:val="hybridMultilevel"/>
    <w:tmpl w:val="F6687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B5EBC"/>
    <w:multiLevelType w:val="hybridMultilevel"/>
    <w:tmpl w:val="17C891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9EF4789"/>
    <w:multiLevelType w:val="hybridMultilevel"/>
    <w:tmpl w:val="BB646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4D5C68"/>
    <w:multiLevelType w:val="hybridMultilevel"/>
    <w:tmpl w:val="B82AA17A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>
    <w:nsid w:val="6AEA655A"/>
    <w:multiLevelType w:val="hybridMultilevel"/>
    <w:tmpl w:val="7DAA4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5199F"/>
    <w:multiLevelType w:val="hybridMultilevel"/>
    <w:tmpl w:val="2F32DF8E"/>
    <w:lvl w:ilvl="0" w:tplc="0410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8">
    <w:nsid w:val="72AE5CA4"/>
    <w:multiLevelType w:val="hybridMultilevel"/>
    <w:tmpl w:val="7B62C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DA2B8B"/>
    <w:multiLevelType w:val="hybridMultilevel"/>
    <w:tmpl w:val="9BF22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4F2CB0"/>
    <w:multiLevelType w:val="hybridMultilevel"/>
    <w:tmpl w:val="0A68B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"/>
  </w:num>
  <w:num w:numId="5">
    <w:abstractNumId w:val="16"/>
  </w:num>
  <w:num w:numId="6">
    <w:abstractNumId w:val="15"/>
  </w:num>
  <w:num w:numId="7">
    <w:abstractNumId w:val="8"/>
  </w:num>
  <w:num w:numId="8">
    <w:abstractNumId w:val="4"/>
  </w:num>
  <w:num w:numId="9">
    <w:abstractNumId w:val="0"/>
  </w:num>
  <w:num w:numId="10">
    <w:abstractNumId w:val="12"/>
  </w:num>
  <w:num w:numId="11">
    <w:abstractNumId w:val="13"/>
  </w:num>
  <w:num w:numId="12">
    <w:abstractNumId w:val="11"/>
  </w:num>
  <w:num w:numId="13">
    <w:abstractNumId w:val="2"/>
  </w:num>
  <w:num w:numId="14">
    <w:abstractNumId w:val="5"/>
  </w:num>
  <w:num w:numId="15">
    <w:abstractNumId w:val="10"/>
  </w:num>
  <w:num w:numId="16">
    <w:abstractNumId w:val="14"/>
  </w:num>
  <w:num w:numId="17">
    <w:abstractNumId w:val="18"/>
  </w:num>
  <w:num w:numId="18">
    <w:abstractNumId w:val="20"/>
  </w:num>
  <w:num w:numId="19">
    <w:abstractNumId w:val="17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73"/>
    <w:rsid w:val="00007891"/>
    <w:rsid w:val="000340DA"/>
    <w:rsid w:val="0009563A"/>
    <w:rsid w:val="001C130F"/>
    <w:rsid w:val="001C1F51"/>
    <w:rsid w:val="00246452"/>
    <w:rsid w:val="002B5A54"/>
    <w:rsid w:val="002E0700"/>
    <w:rsid w:val="00316815"/>
    <w:rsid w:val="003D1733"/>
    <w:rsid w:val="003D1937"/>
    <w:rsid w:val="00553BDC"/>
    <w:rsid w:val="0061734D"/>
    <w:rsid w:val="00667BFC"/>
    <w:rsid w:val="0074415D"/>
    <w:rsid w:val="007566AF"/>
    <w:rsid w:val="007F6113"/>
    <w:rsid w:val="00934BD4"/>
    <w:rsid w:val="00935F90"/>
    <w:rsid w:val="00952A0D"/>
    <w:rsid w:val="00966CED"/>
    <w:rsid w:val="009E585E"/>
    <w:rsid w:val="009E63D1"/>
    <w:rsid w:val="00C06A80"/>
    <w:rsid w:val="00C27A6C"/>
    <w:rsid w:val="00C86873"/>
    <w:rsid w:val="00C93970"/>
    <w:rsid w:val="00CD04D8"/>
    <w:rsid w:val="00D86D1F"/>
    <w:rsid w:val="00DB6CBE"/>
    <w:rsid w:val="00DF4EBE"/>
    <w:rsid w:val="00F6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30D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53FB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53FB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FF30D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53FB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53FBC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FF3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789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789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78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30D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53FB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53FB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FF30D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53FB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53FBC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FF3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789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789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7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4AD2D-80D2-4FE5-AAB1-ED7D6B3B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44</cp:revision>
  <cp:lastPrinted>2017-10-01T07:18:00Z</cp:lastPrinted>
  <dcterms:created xsi:type="dcterms:W3CDTF">2019-10-10T21:29:00Z</dcterms:created>
  <dcterms:modified xsi:type="dcterms:W3CDTF">2024-06-27T17:09:00Z</dcterms:modified>
  <dc:language>it-IT</dc:language>
</cp:coreProperties>
</file>